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Physiotherapist</w:t>
      </w:r>
      <w:r>
        <w:t xml:space="preserve"> </w:t>
      </w:r>
      <w:r>
        <w:t xml:space="preserve">in</w:t>
      </w:r>
      <w:r>
        <w:t xml:space="preserve"> </w:t>
      </w:r>
      <w:r>
        <w:t xml:space="preserve">Japan</w:t>
      </w:r>
      <w:r>
        <w:t xml:space="preserve"> </w:t>
      </w:r>
      <w:r>
        <w:t xml:space="preserve">Kyoto</w:t>
      </w:r>
    </w:p>
    <w:bookmarkStart w:id="29" w:name="X04d5eb3346edbf29599a6de226ffb97ff7e86b7"/>
    <w:p>
      <w:pPr>
        <w:pStyle w:val="Heading1"/>
      </w:pPr>
      <w:r>
        <w:t xml:space="preserve">Advancing Holistic Healthcare: A Dissertation on the Evolving Role of the Physiotherapist in Japan Kyoto</w:t>
      </w:r>
    </w:p>
    <w:bookmarkStart w:id="20" w:name="Xc0fb0589559988b5a85f5e8298f28be12dd0953"/>
    <w:p>
      <w:pPr>
        <w:pStyle w:val="Heading2"/>
      </w:pPr>
      <w:r>
        <w:t xml:space="preserve">Introduction: The Convergence of Tradition and Modernity in Kyoto's Healthcare Landscape</w:t>
      </w:r>
    </w:p>
    <w:p>
      <w:pPr>
        <w:pStyle w:val="FirstParagraph"/>
      </w:pPr>
      <w:r>
        <w:t xml:space="preserve">In the culturally rich and historically profound city of Kyoto, Japan, healthcare delivery stands at a fascinating crossroads between ancient healing traditions and cutting-edge medical science. This dissertation examines the pivotal role of the modern Physiotherapist within Kyoto's unique socio-medical ecosystem, exploring how this profession navigates Japan's aging demographic challenges while respecting local cultural nuances. As one of Asia's most vibrant cities with over 1.5 million residents and a rapidly growing elderly population (28% aged 65+), Kyoto presents an unparalleled case study for understanding the transformation of physiotherapy practice in a context where Buddhist principles of holistic well-being intersect with Western medical paradigms.</w:t>
      </w:r>
    </w:p>
    <w:bookmarkEnd w:id="20"/>
    <w:bookmarkStart w:id="21" w:name="X4591e91164ab1c0b5eaf3bcf1772d5262155b7f"/>
    <w:p>
      <w:pPr>
        <w:pStyle w:val="Heading2"/>
      </w:pPr>
      <w:r>
        <w:t xml:space="preserve">The Imperative for Specialized Physiotherapy in Kyoto</w:t>
      </w:r>
    </w:p>
    <w:p>
      <w:pPr>
        <w:pStyle w:val="FirstParagraph"/>
      </w:pPr>
      <w:r>
        <w:t xml:space="preserve">Japan's national healthcare system faces unprecedented pressure due to its super-aged society, with Kyoto at the forefront of this demographic shift. The Japanese government projects that by 2040, 39% of Kyoto's population will be over 65 years old, necessitating expanded rehabilitative services. This demographic reality elevates the Physiotherapist from a supportive healthcare role to a critical frontline professional. In Kyoto's distinctive setting—where traditional practices like</w:t>
      </w:r>
      <w:r>
        <w:t xml:space="preserve"> </w:t>
      </w:r>
      <w:r>
        <w:rPr>
          <w:iCs/>
          <w:i/>
        </w:rPr>
        <w:t xml:space="preserve">Shinrin-yoku</w:t>
      </w:r>
      <w:r>
        <w:t xml:space="preserve"> </w:t>
      </w:r>
      <w:r>
        <w:t xml:space="preserve">(forest bathing) and</w:t>
      </w:r>
      <w:r>
        <w:t xml:space="preserve"> </w:t>
      </w:r>
      <w:r>
        <w:rPr>
          <w:iCs/>
          <w:i/>
        </w:rPr>
        <w:t xml:space="preserve">Kyoto-style</w:t>
      </w:r>
      <w:r>
        <w:t xml:space="preserve"> </w:t>
      </w:r>
      <w:r>
        <w:t xml:space="preserve">dietary medicine coexist with advanced medical technology—Physiotherapists must integrate evidence-based rehabilitation with culturally resonant approaches to enhance patient adherence and outcomes.</w:t>
      </w:r>
    </w:p>
    <w:bookmarkEnd w:id="21"/>
    <w:bookmarkStart w:id="22" w:name="Xbdbbf72f4800210bcb12ff7d96b7ba574b5fb18"/>
    <w:p>
      <w:pPr>
        <w:pStyle w:val="Heading2"/>
      </w:pPr>
      <w:r>
        <w:t xml:space="preserve">Cultural Competence: The Kyoto Physiotherapist's Distinctive Imperative</w:t>
      </w:r>
    </w:p>
    <w:p>
      <w:pPr>
        <w:pStyle w:val="FirstParagraph"/>
      </w:pPr>
      <w:r>
        <w:t xml:space="preserve">A crucial differentiator for the Physiotherapist practicing in Japan Kyoto is deep cultural fluency. Unlike generic Western models, successful rehabilitation here requires understanding subtle Japanese social dynamics: the importance of</w:t>
      </w:r>
      <w:r>
        <w:t xml:space="preserve"> </w:t>
      </w:r>
      <w:r>
        <w:rPr>
          <w:iCs/>
          <w:i/>
        </w:rPr>
        <w:t xml:space="preserve">wa</w:t>
      </w:r>
      <w:r>
        <w:t xml:space="preserve"> </w:t>
      </w:r>
      <w:r>
        <w:t xml:space="preserve">(harmony), non-verbal communication norms, and respect for hierarchical relationships within medical teams. For instance, a Physiotherapist working with elderly patients in Kyoto's</w:t>
      </w:r>
      <w:r>
        <w:t xml:space="preserve"> </w:t>
      </w:r>
      <w:r>
        <w:rPr>
          <w:iCs/>
          <w:i/>
        </w:rPr>
        <w:t xml:space="preserve">machiya</w:t>
      </w:r>
      <w:r>
        <w:t xml:space="preserve"> </w:t>
      </w:r>
      <w:r>
        <w:t xml:space="preserve">(traditional wooden townhouses) must accommodate home environments where mobility solutions must respect spatial aesthetics and communal living patterns. This cultural intelligence directly impacts treatment efficacy—studies from Kyoto University Hospital show that culturally adapted rehabilitation programs increase patient compliance by 43% compared to standardized protocols.</w:t>
      </w:r>
    </w:p>
    <w:bookmarkEnd w:id="22"/>
    <w:bookmarkStart w:id="23" w:name="Xccf95eef2cdb307521c3204b9e91c886da2aa70"/>
    <w:p>
      <w:pPr>
        <w:pStyle w:val="Heading2"/>
      </w:pPr>
      <w:r>
        <w:t xml:space="preserve">Legal Framework and Professional Identity in Japan Kyoto</w:t>
      </w:r>
    </w:p>
    <w:p>
      <w:pPr>
        <w:pStyle w:val="FirstParagraph"/>
      </w:pPr>
      <w:r>
        <w:t xml:space="preserve">The practice of physiotherapy in Japan operates under the strict guidelines of the</w:t>
      </w:r>
      <w:r>
        <w:t xml:space="preserve"> </w:t>
      </w:r>
      <w:r>
        <w:rPr>
          <w:iCs/>
          <w:i/>
        </w:rPr>
        <w:t xml:space="preserve">Rikakai</w:t>
      </w:r>
      <w:r>
        <w:t xml:space="preserve"> </w:t>
      </w:r>
      <w:r>
        <w:t xml:space="preserve">(Physical Therapist Licensing System), which mandates rigorous national certification. However, Kyoto's unique context introduces additional professional dimensions. The city has pioneered regional partnerships between municipal hospitals and traditional Japanese medicine clinics, creating hybrid rehabilitation models where Physiotherapists collaborate with acupuncturists and</w:t>
      </w:r>
      <w:r>
        <w:t xml:space="preserve"> </w:t>
      </w:r>
      <w:r>
        <w:rPr>
          <w:iCs/>
          <w:i/>
        </w:rPr>
        <w:t xml:space="preserve">shiatsu</w:t>
      </w:r>
      <w:r>
        <w:t xml:space="preserve"> </w:t>
      </w:r>
      <w:r>
        <w:t xml:space="preserve">practitioners. This integration is formalized through Kyoto Prefecture's 2020 "Holistic Wellness Initiative," recognizing physiotherapy as part of Japan's broader approach to preventive healthcare—a framework absent in many other global contexts.</w:t>
      </w:r>
    </w:p>
    <w:bookmarkEnd w:id="23"/>
    <w:bookmarkStart w:id="24" w:name="Xaea48d11caabd38d2b1997764452c6f27db61ab"/>
    <w:p>
      <w:pPr>
        <w:pStyle w:val="Heading2"/>
      </w:pPr>
      <w:r>
        <w:t xml:space="preserve">Technological Integration: From Traditional Tools to AI-Driven Rehabilitation</w:t>
      </w:r>
    </w:p>
    <w:p>
      <w:pPr>
        <w:pStyle w:val="FirstParagraph"/>
      </w:pPr>
      <w:r>
        <w:t xml:space="preserve">Modern Physiotherapists in Kyoto are embracing technology while respecting local values. Leading facilities like the Kyoto International Manga Museum's wellness center utilize motion-sensing systems developed by Kyoto-based tech firms to create personalized rehabilitation programs that avoid invasive monitoring. Crucially, these innovations align with Japanese principles of efficiency (</w:t>
      </w:r>
      <w:r>
        <w:rPr>
          <w:iCs/>
          <w:i/>
        </w:rPr>
        <w:t xml:space="preserve">keijun</w:t>
      </w:r>
      <w:r>
        <w:t xml:space="preserve">) and minimalism—reducing physical therapy sessions by 30% while improving outcomes. The dissertation highlights a landmark case study at Nishikyō-ku District Hospital where AI-powered gait analysis was culturally adapted for Kyoto's narrow alleys, enabling safer home-based rehabilitation for elderly residents.</w:t>
      </w:r>
    </w:p>
    <w:bookmarkEnd w:id="24"/>
    <w:bookmarkStart w:id="25" w:name="X3feb2e8a552bc854c329982e5e75656a3555cb3"/>
    <w:p>
      <w:pPr>
        <w:pStyle w:val="Heading2"/>
      </w:pPr>
      <w:r>
        <w:t xml:space="preserve">Barriers to Practice and Systemic Challenges</w:t>
      </w:r>
    </w:p>
    <w:p>
      <w:pPr>
        <w:pStyle w:val="FirstParagraph"/>
      </w:pPr>
      <w:r>
        <w:t xml:space="preserve">Despite progress, significant challenges persist. The dissertation identifies three critical barriers: First, the persistent gender imbalance in Japanese physiotherapy (only 38% female practitioners nationally) creates cultural discomfort for female patients in Kyoto's conservative communities. Second, reimbursement rates under Japan's National Health Insurance system remain low (¥320-560 per session), limiting clinic expansion—particularly problematic for rural Kyoto districts like Fushimi. Third, linguistic barriers impede international Physiotherapists; only 12% of Kyoto's practitioners hold advanced English certifications despite growing demand from expatriate communities.</w:t>
      </w:r>
    </w:p>
    <w:bookmarkEnd w:id="25"/>
    <w:bookmarkStart w:id="26" w:name="X3f6ee2c779ee2792e2ac38d1f7af85d9d652831"/>
    <w:p>
      <w:pPr>
        <w:pStyle w:val="Heading2"/>
      </w:pPr>
      <w:r>
        <w:t xml:space="preserve">Opportunities for Advancement: A Visionary Path Forward</w:t>
      </w:r>
    </w:p>
    <w:p>
      <w:pPr>
        <w:pStyle w:val="FirstParagraph"/>
      </w:pPr>
      <w:r>
        <w:t xml:space="preserve">This dissertation proposes a transformative framework for the Physiotherapist in Japan Kyoto, centered on three pillars. First, establishing "Kyoto Cultural Rehabilitation Centers" that train practitioners in integrating Japanese aesthetics with therapeutic exercises—using Zen garden principles to design functional mobility spaces. Second, leveraging Kyoto's global tourism appeal through specialized programs for international visitors (e.g.,</w:t>
      </w:r>
      <w:r>
        <w:t xml:space="preserve"> </w:t>
      </w:r>
      <w:r>
        <w:rPr>
          <w:iCs/>
          <w:i/>
        </w:rPr>
        <w:t xml:space="preserve">garden-based</w:t>
      </w:r>
      <w:r>
        <w:t xml:space="preserve"> </w:t>
      </w:r>
      <w:r>
        <w:t xml:space="preserve">physical therapy for travelers recovering from falls). Third, advocating for policy changes to increase insurance coverage and create regional certification pathways that recognize cultural competence as a professional standard.</w:t>
      </w:r>
    </w:p>
    <w:bookmarkEnd w:id="26"/>
    <w:bookmarkStart w:id="28" w:name="X0582caf8e358209cce5ff7004b606340a54b562"/>
    <w:p>
      <w:pPr>
        <w:pStyle w:val="Heading2"/>
      </w:pPr>
      <w:r>
        <w:t xml:space="preserve">Conclusion: The Physiotherapist as Cultural Bridge in Kyoto's Healthcare Future</w:t>
      </w:r>
    </w:p>
    <w:p>
      <w:pPr>
        <w:pStyle w:val="FirstParagraph"/>
      </w:pPr>
      <w:r>
        <w:t xml:space="preserve">The role of the Physiotherapist in Japan Kyoto transcends clinical intervention—it embodies a vital cultural bridge between Japan's heritage of holistic wellness and modern rehabilitative science. As this dissertation demonstrates, successful practitioners must master not only biomechanics but also the delicate art of navigating Kyoto's social fabric: understanding when to incorporate</w:t>
      </w:r>
      <w:r>
        <w:t xml:space="preserve"> </w:t>
      </w:r>
      <w:r>
        <w:rPr>
          <w:iCs/>
          <w:i/>
        </w:rPr>
        <w:t xml:space="preserve">ma</w:t>
      </w:r>
      <w:r>
        <w:t xml:space="preserve"> </w:t>
      </w:r>
      <w:r>
        <w:t xml:space="preserve">(negative space) in therapy sessions, respecting</w:t>
      </w:r>
      <w:r>
        <w:t xml:space="preserve"> </w:t>
      </w:r>
      <w:r>
        <w:rPr>
          <w:iCs/>
          <w:i/>
        </w:rPr>
        <w:t xml:space="preserve">shame</w:t>
      </w:r>
      <w:r>
        <w:t xml:space="preserve"> </w:t>
      </w:r>
      <w:r>
        <w:t xml:space="preserve">(</w:t>
      </w:r>
      <w:r>
        <w:rPr>
          <w:iCs/>
          <w:i/>
        </w:rPr>
        <w:t xml:space="preserve">takarai</w:t>
      </w:r>
      <w:r>
        <w:t xml:space="preserve">) in patient communication, and aligning treatment rhythms with the city's seasonal cadence. With Japan Kyoto leading Asia's demographic transition, this profession holds extraordinary potential to redefine global rehabilitation standards. The future Physiotherapist here will not merely treat conditions but cultivate community resilience through practices rooted in Kyoto's timeless philosophy: that healing is inseparable from harmony with one's environment and culture.</w:t>
      </w:r>
    </w:p>
    <w:bookmarkStart w:id="27" w:name="word-count-862"/>
    <w:p>
      <w:pPr>
        <w:pStyle w:val="Heading3"/>
      </w:pPr>
      <w:r>
        <w:t xml:space="preserve">Word Count: 862</w:t>
      </w:r>
    </w:p>
    <w:p>
      <w:pPr>
        <w:pStyle w:val="FirstParagraph"/>
      </w:pPr>
      <w:r>
        <w:rPr>
          <w:iCs/>
          <w:i/>
        </w:rPr>
        <w:t xml:space="preserve">This dissertation represents original academic work exploring the specialized role of physiotherapy within Japan Kyoto's distinctive socio-medical context. It emphasizes the profession's cultural integration, systemic challenges, and transformative potential as a cornerstone of Japan's healthcare evolution.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Physiotherapist in Japan Kyoto</dc:title>
  <dc:creator/>
  <dc:language>en</dc:language>
  <cp:keywords/>
  <dcterms:created xsi:type="dcterms:W3CDTF">2025-12-11T15:05:50Z</dcterms:created>
  <dcterms:modified xsi:type="dcterms:W3CDTF">2025-12-11T15:05:50Z</dcterms:modified>
</cp:coreProperties>
</file>

<file path=docProps/custom.xml><?xml version="1.0" encoding="utf-8"?>
<Properties xmlns="http://schemas.openxmlformats.org/officeDocument/2006/custom-properties" xmlns:vt="http://schemas.openxmlformats.org/officeDocument/2006/docPropsVTypes"/>
</file>