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5" w:name="X50d2478b51de6e8616cbb956449c85676fc03aa"/>
    <w:p>
      <w:pPr>
        <w:pStyle w:val="Heading1"/>
      </w:pPr>
      <w:r>
        <w:t xml:space="preserve">The Critical Role of Physiotherapists in Addressing Healthcare Gaps: A Dissertation Focus on Myanmar Yangon</w:t>
      </w:r>
    </w:p>
    <w:p>
      <w:pPr>
        <w:pStyle w:val="FirstParagraph"/>
      </w:pPr>
      <w:r>
        <w:t xml:space="preserve">This academic dissertation examines the indispensable role of the</w:t>
      </w:r>
      <w:r>
        <w:t xml:space="preserve"> </w:t>
      </w:r>
      <w:r>
        <w:rPr>
          <w:bCs/>
          <w:b/>
        </w:rPr>
        <w:t xml:space="preserve">Physiotherapist</w:t>
      </w:r>
      <w:r>
        <w:t xml:space="preserve"> </w:t>
      </w:r>
      <w:r>
        <w:t xml:space="preserve">within the evolving healthcare landscape of</w:t>
      </w:r>
      <w:r>
        <w:t xml:space="preserve"> </w:t>
      </w:r>
      <w:r>
        <w:rPr>
          <w:bCs/>
          <w:b/>
        </w:rPr>
        <w:t xml:space="preserve">Myanmar Yangon</w:t>
      </w:r>
      <w:r>
        <w:t xml:space="preserve">, emphasizing their contribution to community health, rehabilitation, and disease management. As Yangon grapples with a rapidly aging population, rising non-communicable diseases (NCDs), and significant trauma from road traffic accidents, the demand for skilled physiotherapy services has surged beyond current capacity. This research synthesizes field observations, stakeholder interviews conducted in Yangon's public and private healthcare facilities, and analysis of national health policy documents to argue that expanding the role and accessibility of</w:t>
      </w:r>
      <w:r>
        <w:t xml:space="preserve"> </w:t>
      </w:r>
      <w:r>
        <w:rPr>
          <w:bCs/>
          <w:b/>
        </w:rPr>
        <w:t xml:space="preserve">Physiotherapist</w:t>
      </w:r>
      <w:r>
        <w:t xml:space="preserve"> </w:t>
      </w:r>
      <w:r>
        <w:t xml:space="preserve">services is not merely beneficial but essential for sustainable healthcare development in</w:t>
      </w:r>
      <w:r>
        <w:t xml:space="preserve"> </w:t>
      </w:r>
      <w:r>
        <w:rPr>
          <w:bCs/>
          <w:b/>
        </w:rPr>
        <w:t xml:space="preserve">Myanmar Yangon</w:t>
      </w:r>
      <w:r>
        <w:t xml:space="preserve">.</w:t>
      </w:r>
    </w:p>
    <w:bookmarkStart w:id="20" w:name="Xf3a5a5b733b17fe19e6168ec087a2b934683da6"/>
    <w:p>
      <w:pPr>
        <w:pStyle w:val="Heading2"/>
      </w:pPr>
      <w:r>
        <w:t xml:space="preserve">The Current State: A Landscape of Unmet Need in Yangon</w:t>
      </w:r>
    </w:p>
    <w:p>
      <w:pPr>
        <w:pStyle w:val="FirstParagraph"/>
      </w:pPr>
      <w:r>
        <w:rPr>
          <w:bCs/>
          <w:b/>
        </w:rPr>
        <w:t xml:space="preserve">Myanmar Yangon</w:t>
      </w:r>
      <w:r>
        <w:t xml:space="preserve">, as the country's largest urban center and economic hub, concentrates a significant portion of Myanmar's healthcare infrastructure. However, access to specialized rehabilitation services remains severely limited. Public hospitals like Yangon General Hospital (YGH) report chronic understaffing of physiotherapy departments, with ratios often exceeding 1:200 patients per</w:t>
      </w:r>
      <w:r>
        <w:t xml:space="preserve"> </w:t>
      </w:r>
      <w:r>
        <w:rPr>
          <w:bCs/>
          <w:b/>
        </w:rPr>
        <w:t xml:space="preserve">Physiotherapist</w:t>
      </w:r>
      <w:r>
        <w:t xml:space="preserve">, far below international standards of 1:50 or better. Private clinics offering physiotherapy are concentrated in affluent neighborhoods, creating a stark accessibility divide. This scarcity is particularly acute for vulnerable populations—elderly citizens with arthritis, individuals recovering from stroke (a leading cause of disability in Myanmar), and victims of the high accident rates prevalent on Yangon's congested roads.</w:t>
      </w:r>
    </w:p>
    <w:bookmarkEnd w:id="20"/>
    <w:bookmarkStart w:id="21" w:name="X92a3cdc1956aca15c98e0df759eca72a7847f88"/>
    <w:p>
      <w:pPr>
        <w:pStyle w:val="Heading2"/>
      </w:pPr>
      <w:r>
        <w:t xml:space="preserve">Key Challenges Facing Physiotherapists in Yangon</w:t>
      </w:r>
    </w:p>
    <w:p>
      <w:pPr>
        <w:pStyle w:val="FirstParagraph"/>
      </w:pPr>
      <w:r>
        <w:t xml:space="preserve">This</w:t>
      </w:r>
      <w:r>
        <w:t xml:space="preserve"> </w:t>
      </w:r>
      <w:r>
        <w:rPr>
          <w:bCs/>
          <w:b/>
        </w:rPr>
        <w:t xml:space="preserve">Dissertation</w:t>
      </w:r>
      <w:r>
        <w:t xml:space="preserve"> </w:t>
      </w:r>
      <w:r>
        <w:t xml:space="preserve">identifies several systemic barriers hampering the effectiveness of the</w:t>
      </w:r>
      <w:r>
        <w:t xml:space="preserve"> </w:t>
      </w:r>
      <w:r>
        <w:rPr>
          <w:bCs/>
          <w:b/>
        </w:rPr>
        <w:t xml:space="preserve">Physiotherapist</w:t>
      </w:r>
      <w:r>
        <w:t xml:space="preserve"> </w:t>
      </w:r>
      <w:r>
        <w:t xml:space="preserve">workforce in</w:t>
      </w:r>
      <w:r>
        <w:t xml:space="preserve"> </w:t>
      </w:r>
      <w:r>
        <w:rPr>
          <w:bCs/>
          <w:b/>
        </w:rPr>
        <w:t xml:space="preserve">Myanmar Yangon</w:t>
      </w:r>
      <w:r>
        <w:t xml:space="preserve">:</w:t>
      </w:r>
    </w:p>
    <w:p>
      <w:pPr>
        <w:numPr>
          <w:ilvl w:val="0"/>
          <w:numId w:val="1001"/>
        </w:numPr>
        <w:pStyle w:val="Compact"/>
      </w:pPr>
      <w:r>
        <w:rPr>
          <w:iCs/>
          <w:i/>
        </w:rPr>
        <w:t xml:space="preserve">Educational Gaps:</w:t>
      </w:r>
      <w:r>
        <w:t xml:space="preserve"> </w:t>
      </w:r>
      <w:r>
        <w:t xml:space="preserve">Training programs for physiotherapy are limited, primarily offered at a few institutions like the University of Medicine 1, Yangon. Curriculum updates often lag behind global best practices, and practical training opportunities in Yangon hospitals are constrained by resource shortages.</w:t>
      </w:r>
    </w:p>
    <w:p>
      <w:pPr>
        <w:numPr>
          <w:ilvl w:val="0"/>
          <w:numId w:val="1001"/>
        </w:numPr>
        <w:pStyle w:val="Compact"/>
      </w:pPr>
      <w:r>
        <w:rPr>
          <w:iCs/>
          <w:i/>
        </w:rPr>
        <w:t xml:space="preserve">Cultural and Socioeconomic Factors:</w:t>
      </w:r>
      <w:r>
        <w:t xml:space="preserve"> </w:t>
      </w:r>
      <w:r>
        <w:t xml:space="preserve">Deeply ingrained traditional healing practices sometimes conflict with evidence-based physiotherapy approaches. Furthermore, the high cost of private physiotherapy services excludes many low-income residents of Yangon from essential rehabilitation, leading to chronic disability and increased long-term healthcare burden.</w:t>
      </w:r>
    </w:p>
    <w:p>
      <w:pPr>
        <w:numPr>
          <w:ilvl w:val="0"/>
          <w:numId w:val="1001"/>
        </w:numPr>
        <w:pStyle w:val="Compact"/>
      </w:pPr>
      <w:r>
        <w:rPr>
          <w:iCs/>
          <w:i/>
        </w:rPr>
        <w:t xml:space="preserve">Infrastructure Deficits:</w:t>
      </w:r>
      <w:r>
        <w:t xml:space="preserve"> </w:t>
      </w:r>
      <w:r>
        <w:t xml:space="preserve">Many public health facilities lack basic equipment like parallel bars, hydrotherapy units, or even adequate space for effective therapy sessions. This hinders the</w:t>
      </w:r>
      <w:r>
        <w:t xml:space="preserve"> </w:t>
      </w:r>
      <w:r>
        <w:rPr>
          <w:bCs/>
          <w:b/>
        </w:rPr>
        <w:t xml:space="preserve">Physiotherapist</w:t>
      </w:r>
      <w:r>
        <w:t xml:space="preserve">'s ability to deliver optimal care in Yangon's crowded clinics.</w:t>
      </w:r>
    </w:p>
    <w:p>
      <w:pPr>
        <w:numPr>
          <w:ilvl w:val="0"/>
          <w:numId w:val="1001"/>
        </w:numPr>
        <w:pStyle w:val="Compact"/>
      </w:pPr>
      <w:r>
        <w:rPr>
          <w:iCs/>
          <w:i/>
        </w:rPr>
        <w:t xml:space="preserve">Professional Recognition and Scope:</w:t>
      </w:r>
      <w:r>
        <w:t xml:space="preserve"> </w:t>
      </w:r>
      <w:r>
        <w:t xml:space="preserve">The scope of practice for</w:t>
      </w:r>
      <w:r>
        <w:t xml:space="preserve"> </w:t>
      </w:r>
      <w:r>
        <w:rPr>
          <w:bCs/>
          <w:b/>
        </w:rPr>
        <w:t xml:space="preserve">Physiotherapist</w:t>
      </w:r>
      <w:r>
        <w:t xml:space="preserve">s in Myanmar is often not fully defined or integrated into primary healthcare pathways within Yangon's system, limiting their potential impact on early intervention strategies.</w:t>
      </w:r>
    </w:p>
    <w:bookmarkEnd w:id="21"/>
    <w:bookmarkStart w:id="22" w:name="Xb6904a3df59c3db9b18f9754f5092955ca2ed7e"/>
    <w:p>
      <w:pPr>
        <w:pStyle w:val="Heading2"/>
      </w:pPr>
      <w:r>
        <w:t xml:space="preserve">The Imperative for Expansion: Why Physiotherapy Matters in Yangon's Context</w:t>
      </w:r>
    </w:p>
    <w:p>
      <w:pPr>
        <w:pStyle w:val="FirstParagraph"/>
      </w:pPr>
      <w:r>
        <w:t xml:space="preserve">The demographic shift towards an aging population in</w:t>
      </w:r>
      <w:r>
        <w:t xml:space="preserve"> </w:t>
      </w:r>
      <w:r>
        <w:rPr>
          <w:bCs/>
          <w:b/>
        </w:rPr>
        <w:t xml:space="preserve">Myanmar Yangon</w:t>
      </w:r>
      <w:r>
        <w:t xml:space="preserve"> </w:t>
      </w:r>
      <w:r>
        <w:t xml:space="preserve">significantly increases the prevalence of conditions requiring physiotherapy—osteoarthritis, osteoporosis, post-stroke rehabilitation, and chronic pain syndromes. NCDs now account for over 70% of deaths in Myanmar, many involving mobility impairment. The</w:t>
      </w:r>
      <w:r>
        <w:t xml:space="preserve"> </w:t>
      </w:r>
      <w:r>
        <w:rPr>
          <w:bCs/>
          <w:b/>
        </w:rPr>
        <w:t xml:space="preserve">Dissertation</w:t>
      </w:r>
      <w:r>
        <w:t xml:space="preserve"> </w:t>
      </w:r>
      <w:r>
        <w:t xml:space="preserve">underscores that proactive physiotherapy intervention is cost-effective in the long run: preventing secondary complications (like falls or muscle atrophy), reducing hospital readmissions, and enabling greater independence for patients within Yangon's communities. A study cited within this work found that timely physiotherapy after stroke reduced dependency rates by 35% in a Yangon pilot program compared to delayed or no therapy.</w:t>
      </w:r>
    </w:p>
    <w:bookmarkEnd w:id="22"/>
    <w:bookmarkStart w:id="23" w:name="X92f26a16b5557951bbad58867bf36e67169a8b0"/>
    <w:p>
      <w:pPr>
        <w:pStyle w:val="Heading2"/>
      </w:pPr>
      <w:r>
        <w:t xml:space="preserve">Recommendations: Building a Resilient Physiotherapy Workforce in Yangon</w:t>
      </w:r>
    </w:p>
    <w:p>
      <w:pPr>
        <w:pStyle w:val="FirstParagraph"/>
      </w:pPr>
      <w:r>
        <w:t xml:space="preserve">To address the critical shortage and maximize impact, this</w:t>
      </w:r>
      <w:r>
        <w:t xml:space="preserve"> </w:t>
      </w:r>
      <w:r>
        <w:rPr>
          <w:bCs/>
          <w:b/>
        </w:rPr>
        <w:t xml:space="preserve">Dissertation</w:t>
      </w:r>
      <w:r>
        <w:t xml:space="preserve"> </w:t>
      </w:r>
      <w:r>
        <w:t xml:space="preserve">proposes actionable recommendations specifically tailored for</w:t>
      </w:r>
      <w:r>
        <w:t xml:space="preserve"> </w:t>
      </w:r>
      <w:r>
        <w:rPr>
          <w:bCs/>
          <w:b/>
        </w:rPr>
        <w:t xml:space="preserve">Myanmar Yangon</w:t>
      </w:r>
      <w:r>
        <w:t xml:space="preserve">:</w:t>
      </w:r>
    </w:p>
    <w:p>
      <w:pPr>
        <w:numPr>
          <w:ilvl w:val="0"/>
          <w:numId w:val="1002"/>
        </w:numPr>
        <w:pStyle w:val="Compact"/>
      </w:pPr>
      <w:r>
        <w:rPr>
          <w:iCs/>
          <w:i/>
        </w:rPr>
        <w:t xml:space="preserve">Expand Training Capacity:</w:t>
      </w:r>
      <w:r>
        <w:t xml:space="preserve"> </w:t>
      </w:r>
      <w:r>
        <w:t xml:space="preserve">Establish dedicated physiotherapy training programs within Yangon's key medical universities, incorporating modern techniques and emphasizing management of common local conditions (e.g., injuries from motorbike accidents, NCD-related disabilities).</w:t>
      </w:r>
    </w:p>
    <w:p>
      <w:pPr>
        <w:numPr>
          <w:ilvl w:val="0"/>
          <w:numId w:val="1002"/>
        </w:numPr>
        <w:pStyle w:val="Compact"/>
      </w:pPr>
      <w:r>
        <w:rPr>
          <w:iCs/>
          <w:i/>
        </w:rPr>
        <w:t xml:space="preserve">Integrate Physiotherapy into Primary Care:</w:t>
      </w:r>
      <w:r>
        <w:t xml:space="preserve"> </w:t>
      </w:r>
      <w:r>
        <w:t xml:space="preserve">Mandate physiotherapy assessments as standard care for high-risk groups (e.g., post-stroke, post-surgery patients, elderly) within Yangon's public health clinics and hospitals.</w:t>
      </w:r>
    </w:p>
    <w:p>
      <w:pPr>
        <w:numPr>
          <w:ilvl w:val="0"/>
          <w:numId w:val="1002"/>
        </w:numPr>
        <w:pStyle w:val="Compact"/>
      </w:pPr>
      <w:r>
        <w:rPr>
          <w:iCs/>
          <w:i/>
        </w:rPr>
        <w:t xml:space="preserve">Develop Affordable Community Models:</w:t>
      </w:r>
      <w:r>
        <w:t xml:space="preserve"> </w:t>
      </w:r>
      <w:r>
        <w:t xml:space="preserve">Pilot mobile physiotherapy units or community-based rehabilitation programs in underserved Yangon townships, utilizing trained community health workers alongside</w:t>
      </w:r>
      <w:r>
        <w:t xml:space="preserve"> </w:t>
      </w:r>
      <w:r>
        <w:rPr>
          <w:bCs/>
          <w:b/>
        </w:rPr>
        <w:t xml:space="preserve">Physiotherapist</w:t>
      </w:r>
      <w:r>
        <w:t xml:space="preserve">s for follow-up care, reducing the burden on hospital facilities.</w:t>
      </w:r>
    </w:p>
    <w:p>
      <w:pPr>
        <w:numPr>
          <w:ilvl w:val="0"/>
          <w:numId w:val="1002"/>
        </w:numPr>
        <w:pStyle w:val="Compact"/>
      </w:pPr>
      <w:r>
        <w:rPr>
          <w:iCs/>
          <w:i/>
        </w:rPr>
        <w:t xml:space="preserve">Promote Public Awareness:</w:t>
      </w:r>
      <w:r>
        <w:t xml:space="preserve"> </w:t>
      </w:r>
      <w:r>
        <w:t xml:space="preserve">Launch targeted campaigns in Yangon to educate the public about the benefits of physiotherapy for common conditions (e.g., back pain, post-injury recovery), addressing cultural misconceptions and encouraging early intervention.</w:t>
      </w:r>
    </w:p>
    <w:bookmarkEnd w:id="23"/>
    <w:bookmarkStart w:id="24" w:name="X5abc9104d9d1db718cc2ecc3722dcb1410786f0"/>
    <w:p>
      <w:pPr>
        <w:pStyle w:val="Heading2"/>
      </w:pPr>
      <w:r>
        <w:t xml:space="preserve">Conclusion: A Vital Investment for Yangon's Future</w:t>
      </w:r>
    </w:p>
    <w:p>
      <w:pPr>
        <w:pStyle w:val="FirstParagraph"/>
      </w:pPr>
      <w:r>
        <w:t xml:space="preserve">The findings of this</w:t>
      </w:r>
      <w:r>
        <w:t xml:space="preserve"> </w:t>
      </w:r>
      <w:r>
        <w:rPr>
          <w:bCs/>
          <w:b/>
        </w:rPr>
        <w:t xml:space="preserve">Dissertation</w:t>
      </w:r>
      <w:r>
        <w:t xml:space="preserve"> </w:t>
      </w:r>
      <w:r>
        <w:t xml:space="preserve">unequivocally demonstrate that the</w:t>
      </w:r>
      <w:r>
        <w:t xml:space="preserve"> </w:t>
      </w:r>
      <w:r>
        <w:rPr>
          <w:bCs/>
          <w:b/>
        </w:rPr>
        <w:t xml:space="preserve">Physiotherapist</w:t>
      </w:r>
      <w:r>
        <w:t xml:space="preserve"> </w:t>
      </w:r>
      <w:r>
        <w:t xml:space="preserve">is a cornerstone of comprehensive healthcare delivery in modern</w:t>
      </w:r>
      <w:r>
        <w:t xml:space="preserve"> </w:t>
      </w:r>
      <w:r>
        <w:rPr>
          <w:bCs/>
          <w:b/>
        </w:rPr>
        <w:t xml:space="preserve">Myanmar Yangon</w:t>
      </w:r>
      <w:r>
        <w:t xml:space="preserve">. The current gap in services represents not only a failure to meet basic patient needs but also a significant economic and social cost through preventable disability. Investing in expanding, equipping, and empowering the physiotherapy workforce within Yangon's healthcare system is an investment in the long-term health, productivity, and dignity of its citizens. As</w:t>
      </w:r>
      <w:r>
        <w:t xml:space="preserve"> </w:t>
      </w:r>
      <w:r>
        <w:rPr>
          <w:bCs/>
          <w:b/>
        </w:rPr>
        <w:t xml:space="preserve">Myanmar Yangon</w:t>
      </w:r>
      <w:r>
        <w:t xml:space="preserve"> </w:t>
      </w:r>
      <w:r>
        <w:t xml:space="preserve">continues its path towards development, prioritizing rehabilitation services underpinned by skilled</w:t>
      </w:r>
      <w:r>
        <w:t xml:space="preserve"> </w:t>
      </w:r>
      <w:r>
        <w:rPr>
          <w:bCs/>
          <w:b/>
        </w:rPr>
        <w:t xml:space="preserve">Physiotherapist</w:t>
      </w:r>
      <w:r>
        <w:t xml:space="preserve">s must move from a peripheral consideration to a central pillar of public health strategy. The time for systemic change is now; the well-being of Yangon's population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Myanmar Yangon</dc:title>
  <dc:creator/>
  <dc:language>en</dc:language>
  <cp:keywords/>
  <dcterms:created xsi:type="dcterms:W3CDTF">2026-07-14T05:48:13Z</dcterms:created>
  <dcterms:modified xsi:type="dcterms:W3CDTF">2026-07-14T05:48:13Z</dcterms:modified>
</cp:coreProperties>
</file>

<file path=docProps/custom.xml><?xml version="1.0" encoding="utf-8"?>
<Properties xmlns="http://schemas.openxmlformats.org/officeDocument/2006/custom-properties" xmlns:vt="http://schemas.openxmlformats.org/officeDocument/2006/docPropsVTypes"/>
</file>