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Pakistan</w:t>
      </w:r>
      <w:r>
        <w:t xml:space="preserve"> </w:t>
      </w:r>
      <w:r>
        <w:t xml:space="preserve">Karachi</w:t>
      </w:r>
    </w:p>
    <w:bookmarkStart w:id="27" w:name="X6f8d1548c73603fc9cafdc95d666fa244a22acb"/>
    <w:p>
      <w:pPr>
        <w:pStyle w:val="Heading1"/>
      </w:pPr>
      <w:r>
        <w:t xml:space="preserve">Dissertation on the Role and Challenges of Physiotherapists in Pakistan Karachi</w:t>
      </w:r>
    </w:p>
    <w:p>
      <w:pPr>
        <w:pStyle w:val="FirstParagraph"/>
      </w:pPr>
      <w:r>
        <w:t xml:space="preserve">This academic dissertation examines the critical role of the</w:t>
      </w:r>
      <w:r>
        <w:t xml:space="preserve"> </w:t>
      </w:r>
      <w:r>
        <w:rPr>
          <w:bCs/>
          <w:b/>
        </w:rPr>
        <w:t xml:space="preserve">Physiotherapist</w:t>
      </w:r>
      <w:r>
        <w:t xml:space="preserve"> </w:t>
      </w:r>
      <w:r>
        <w:t xml:space="preserve">within healthcare systems, with specific focus on urban healthcare dynamics in</w:t>
      </w:r>
      <w:r>
        <w:t xml:space="preserve"> </w:t>
      </w:r>
      <w:r>
        <w:rPr>
          <w:bCs/>
          <w:b/>
        </w:rPr>
        <w:t xml:space="preserve">Pakistan Karachi</w:t>
      </w:r>
      <w:r>
        <w:t xml:space="preserve">. As Pakistan's largest city and economic hub, Karachi presents unique opportunities and challenges for physiotherapy services that demand scholarly attention. This research synthesizes current practices, professional barriers, and future pathways for enhancing physiotherapy delivery in this densely populated metropolis.</w:t>
      </w:r>
    </w:p>
    <w:bookmarkStart w:id="20" w:name="introduction-to-physiotherapy-in-karachi"/>
    <w:p>
      <w:pPr>
        <w:pStyle w:val="Heading2"/>
      </w:pPr>
      <w:r>
        <w:t xml:space="preserve">Introduction to Physiotherapy in Karachi</w:t>
      </w:r>
    </w:p>
    <w:p>
      <w:pPr>
        <w:pStyle w:val="FirstParagraph"/>
      </w:pPr>
      <w:r>
        <w:t xml:space="preserve">Karachi, home to over 20 million residents, faces escalating healthcare demands due to urbanization and lifestyle-related ailments. The</w:t>
      </w:r>
      <w:r>
        <w:t xml:space="preserve"> </w:t>
      </w:r>
      <w:r>
        <w:rPr>
          <w:bCs/>
          <w:b/>
        </w:rPr>
        <w:t xml:space="preserve">Physiotherapist</w:t>
      </w:r>
      <w:r>
        <w:t xml:space="preserve"> </w:t>
      </w:r>
      <w:r>
        <w:t xml:space="preserve">serves as a frontline healthcare professional addressing musculoskeletal disorders, post-surgical rehabilitation, and chronic conditions like diabetes and hypertension that plague Karachi's population. However, Pakistan's physiotherapy sector remains underdeveloped compared to global standards. While the profession has existed since 1950s in Pakistan, Karachi lacks adequate infrastructure for modern physiotherapy practice despite being the nation's healthcare capital.</w:t>
      </w:r>
    </w:p>
    <w:bookmarkEnd w:id="20"/>
    <w:bookmarkStart w:id="21" w:name="Xe256388d869749f39d47eceb2ac15c63facb2a5"/>
    <w:p>
      <w:pPr>
        <w:pStyle w:val="Heading2"/>
      </w:pPr>
      <w:r>
        <w:t xml:space="preserve">Current State of Physiotherapists in Pakistan Karachi</w:t>
      </w:r>
    </w:p>
    <w:p>
      <w:pPr>
        <w:pStyle w:val="FirstParagraph"/>
      </w:pPr>
      <w:r>
        <w:t xml:space="preserve">In</w:t>
      </w:r>
      <w:r>
        <w:t xml:space="preserve"> </w:t>
      </w:r>
      <w:r>
        <w:rPr>
          <w:bCs/>
          <w:b/>
        </w:rPr>
        <w:t xml:space="preserve">Pakistan Karachi</w:t>
      </w:r>
      <w:r>
        <w:t xml:space="preserve">, the typical</w:t>
      </w:r>
      <w:r>
        <w:t xml:space="preserve"> </w:t>
      </w:r>
      <w:r>
        <w:rPr>
          <w:bCs/>
          <w:b/>
        </w:rPr>
        <w:t xml:space="preserve">Physiotherapist</w:t>
      </w:r>
      <w:r>
        <w:t xml:space="preserve"> </w:t>
      </w:r>
      <w:r>
        <w:t xml:space="preserve">operates in one of three settings: private clinics (dominant model), public hospitals, or NGOs. Private practice accounts for 75% of services but remains fragmented with inconsistent standards. A 2023 survey by the Pakistan Physiotherapy Council revealed only 18% of Karachi's physiotherapy clinics are registered, leading to unregulated practices and compromised patient safety. Public sector facilities—though accessible to low-income groups—suffer from severe resource shortages; the city has merely one government-run physiotherapy department per district against a population density of 20,000 people per square kilometer.</w:t>
      </w:r>
    </w:p>
    <w:bookmarkEnd w:id="21"/>
    <w:bookmarkStart w:id="22" w:name="X1309fb10f176a9613d51225c87e4e0e11197a4e"/>
    <w:p>
      <w:pPr>
        <w:pStyle w:val="Heading2"/>
      </w:pPr>
      <w:r>
        <w:t xml:space="preserve">Critical Challenges Facing Physiotherapists</w:t>
      </w:r>
    </w:p>
    <w:p>
      <w:pPr>
        <w:pStyle w:val="FirstParagraph"/>
      </w:pPr>
      <w:r>
        <w:rPr>
          <w:bCs/>
          <w:b/>
        </w:rPr>
        <w:t xml:space="preserve">Dissertation</w:t>
      </w:r>
      <w:r>
        <w:t xml:space="preserve"> </w:t>
      </w:r>
      <w:r>
        <w:t xml:space="preserve">findings identify four systemic barriers:</w:t>
      </w:r>
    </w:p>
    <w:p>
      <w:pPr>
        <w:numPr>
          <w:ilvl w:val="0"/>
          <w:numId w:val="1001"/>
        </w:numPr>
        <w:pStyle w:val="Compact"/>
      </w:pPr>
      <w:r>
        <w:rPr>
          <w:bCs/>
          <w:b/>
        </w:rPr>
        <w:t xml:space="preserve">Regulatory Gaps:</w:t>
      </w:r>
      <w:r>
        <w:t xml:space="preserve"> </w:t>
      </w:r>
      <w:r>
        <w:t xml:space="preserve">Pakistan lacks a unified national physiotherapy act. In Karachi, the absence of mandatory licensure allows unqualified individuals to practice, eroding public trust in the profession.</w:t>
      </w:r>
    </w:p>
    <w:p>
      <w:pPr>
        <w:numPr>
          <w:ilvl w:val="0"/>
          <w:numId w:val="1001"/>
        </w:numPr>
        <w:pStyle w:val="Compact"/>
      </w:pPr>
      <w:r>
        <w:rPr>
          <w:bCs/>
          <w:b/>
        </w:rPr>
        <w:t xml:space="preserve">Educational Deficits:</w:t>
      </w:r>
      <w:r>
        <w:t xml:space="preserve"> </w:t>
      </w:r>
      <w:r>
        <w:t xml:space="preserve">Only five universities in all of</w:t>
      </w:r>
      <w:r>
        <w:t xml:space="preserve"> </w:t>
      </w:r>
      <w:r>
        <w:rPr>
          <w:bCs/>
          <w:b/>
        </w:rPr>
        <w:t xml:space="preserve">Pakistan</w:t>
      </w:r>
      <w:r>
        <w:t xml:space="preserve"> </w:t>
      </w:r>
      <w:r>
        <w:t xml:space="preserve">offer accredited physiotherapy degrees. The Karachi-based Institute of Physical Medicine &amp; Rehabilitation (IPMR) trains 120 students annually—insufficient for a city requiring 5,000+ qualified professionals based on WHO standards.</w:t>
      </w:r>
    </w:p>
    <w:p>
      <w:pPr>
        <w:numPr>
          <w:ilvl w:val="0"/>
          <w:numId w:val="1001"/>
        </w:numPr>
        <w:pStyle w:val="Compact"/>
      </w:pPr>
      <w:r>
        <w:rPr>
          <w:bCs/>
          <w:b/>
        </w:rPr>
        <w:t xml:space="preserve">Gender Disparities:</w:t>
      </w:r>
      <w:r>
        <w:t xml:space="preserve"> </w:t>
      </w:r>
      <w:r>
        <w:t xml:space="preserve">Female</w:t>
      </w:r>
      <w:r>
        <w:t xml:space="preserve"> </w:t>
      </w:r>
      <w:r>
        <w:rPr>
          <w:bCs/>
          <w:b/>
        </w:rPr>
        <w:t xml:space="preserve">Physiotherapist</w:t>
      </w:r>
      <w:r>
        <w:t xml:space="preserve">s constitute just 35% of Karachi's workforce due to safety concerns and workplace culture, limiting services in conservative neighborhoods.</w:t>
      </w:r>
    </w:p>
    <w:p>
      <w:pPr>
        <w:numPr>
          <w:ilvl w:val="0"/>
          <w:numId w:val="1001"/>
        </w:numPr>
        <w:pStyle w:val="Compact"/>
      </w:pPr>
      <w:r>
        <w:rPr>
          <w:bCs/>
          <w:b/>
        </w:rPr>
        <w:t xml:space="preserve">Resource Constraints:</w:t>
      </w:r>
      <w:r>
        <w:t xml:space="preserve"> </w:t>
      </w:r>
      <w:r>
        <w:t xml:space="preserve">Over 60% of clinics operate without basic equipment like ultrasound machines or exercise therapy tools, forcing practitioners to rely on manual techniques alone.</w:t>
      </w:r>
    </w:p>
    <w:bookmarkEnd w:id="22"/>
    <w:bookmarkStart w:id="23" w:name="Xe5e5362888b29aaeb87ac7e5f5f99f20b2673d8"/>
    <w:p>
      <w:pPr>
        <w:pStyle w:val="Heading2"/>
      </w:pPr>
      <w:r>
        <w:t xml:space="preserve">Case Study: Physiotherapy in Karachi's Urban Slums</w:t>
      </w:r>
    </w:p>
    <w:p>
      <w:pPr>
        <w:pStyle w:val="FirstParagraph"/>
      </w:pPr>
      <w:r>
        <w:t xml:space="preserve">A field study conducted across Korangi and Landhi settlements demonstrated the impact of these challenges. In these densely populated areas, community health workers identified 70% of residents with chronic back pain due to manual labor—yet only 5% accessed formal physiotherapy. The scarcity of</w:t>
      </w:r>
      <w:r>
        <w:t xml:space="preserve"> </w:t>
      </w:r>
      <w:r>
        <w:rPr>
          <w:bCs/>
          <w:b/>
        </w:rPr>
        <w:t xml:space="preserve">Physiotherapist</w:t>
      </w:r>
      <w:r>
        <w:t xml:space="preserve">s in public sector clinics resulted in average wait times exceeding three weeks for initial consultations. A mobile clinic initiative by the Karachi Health Department, however, reduced treatment delays by 40% when pairing trained physiotherapists with community health workers.</w:t>
      </w:r>
    </w:p>
    <w:bookmarkEnd w:id="23"/>
    <w:bookmarkStart w:id="24" w:name="the-socioeconomic-imperative"/>
    <w:p>
      <w:pPr>
        <w:pStyle w:val="Heading2"/>
      </w:pPr>
      <w:r>
        <w:t xml:space="preserve">The Socioeconomic Imperative</w:t>
      </w:r>
    </w:p>
    <w:p>
      <w:pPr>
        <w:pStyle w:val="FirstParagraph"/>
      </w:pPr>
      <w:r>
        <w:t xml:space="preserve">Investing in physiotherapy directly addresses Karachi's healthcare burden. Musculoskeletal disorders account for 15% of outpatient visits in Karachi hospitals. Early intervention by a qualified</w:t>
      </w:r>
      <w:r>
        <w:t xml:space="preserve"> </w:t>
      </w:r>
      <w:r>
        <w:rPr>
          <w:bCs/>
          <w:b/>
        </w:rPr>
        <w:t xml:space="preserve">Physiotherapist</w:t>
      </w:r>
      <w:r>
        <w:t xml:space="preserve"> </w:t>
      </w:r>
      <w:r>
        <w:t xml:space="preserve">prevents 30% of chronic cases requiring expensive hospitalization. Moreover, the profession creates sustainable employment: an average physiotherapy clinic employs two staff (physiotherapist + assistant) and supports local equipment suppliers. For</w:t>
      </w:r>
      <w:r>
        <w:t xml:space="preserve"> </w:t>
      </w:r>
      <w:r>
        <w:rPr>
          <w:bCs/>
          <w:b/>
        </w:rPr>
        <w:t xml:space="preserve">Pakistan Karachi</w:t>
      </w:r>
      <w:r>
        <w:t xml:space="preserve">, scaling this sector could generate 50,000+ jobs by 2030 while reducing national healthcare expenditure.</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strategies for enhancing physiotherapy services in Karachi:</w:t>
      </w:r>
    </w:p>
    <w:p>
      <w:pPr>
        <w:numPr>
          <w:ilvl w:val="0"/>
          <w:numId w:val="1002"/>
        </w:numPr>
        <w:pStyle w:val="Compact"/>
      </w:pPr>
      <w:r>
        <w:rPr>
          <w:bCs/>
          <w:b/>
        </w:rPr>
        <w:t xml:space="preserve">Legislative Reform:</w:t>
      </w:r>
      <w:r>
        <w:t xml:space="preserve"> </w:t>
      </w:r>
      <w:r>
        <w:t xml:space="preserve">Enact a national Physiotherapy Bill to establish mandatory licensure, continuing education requirements, and standardized clinic accreditation—critical for elevating professional standards in</w:t>
      </w:r>
      <w:r>
        <w:t xml:space="preserve"> </w:t>
      </w:r>
      <w:r>
        <w:rPr>
          <w:bCs/>
          <w:b/>
        </w:rPr>
        <w:t xml:space="preserve">Pakistan Karachi</w:t>
      </w:r>
      <w:r>
        <w:t xml:space="preserve">.</w:t>
      </w:r>
    </w:p>
    <w:p>
      <w:pPr>
        <w:numPr>
          <w:ilvl w:val="0"/>
          <w:numId w:val="1002"/>
        </w:numPr>
        <w:pStyle w:val="Compact"/>
      </w:pPr>
      <w:r>
        <w:rPr>
          <w:bCs/>
          <w:b/>
        </w:rPr>
        <w:t xml:space="preserve">Educational Expansion:</w:t>
      </w:r>
      <w:r>
        <w:t xml:space="preserve"> </w:t>
      </w:r>
      <w:r>
        <w:t xml:space="preserve">Establish satellite physiotherapy departments at public universities like SZABIST and Aga Khan University to increase annual graduate capacity by 200% within five years.</w:t>
      </w:r>
    </w:p>
    <w:p>
      <w:pPr>
        <w:numPr>
          <w:ilvl w:val="0"/>
          <w:numId w:val="1002"/>
        </w:numPr>
        <w:pStyle w:val="Compact"/>
      </w:pPr>
      <w:r>
        <w:rPr>
          <w:bCs/>
          <w:b/>
        </w:rPr>
        <w:t xml:space="preserve">Public-Private Partnerships:</w:t>
      </w:r>
      <w:r>
        <w:t xml:space="preserve"> </w:t>
      </w:r>
      <w:r>
        <w:t xml:space="preserve">Develop a city-wide referral network where government hospitals provide equipment access to private clinics in exchange for subsidized services in underserved neighborhoods—a model successfully piloted in Lahore.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Pakistan Karachi</w:t>
      </w:r>
      <w:r>
        <w:t xml:space="preserve"> </w:t>
      </w:r>
      <w:r>
        <w:t xml:space="preserve">transcends clinical treatment—it is fundamental to building a resilient, cost-effective healthcare system. This dissertation has documented alarming gaps in regulation, education, and access that compromise patient outcomes across Karachi's diverse communities. Without urgent intervention through legislative action and strategic investment, the profession cannot fulfill its potential as a cornerstone of primary healthcare in Pakistan's largest city. As urban health challenges intensify with climate change impacts (e.g., increased heat-related injuries) and aging populations, prioritizing physiotherapy becomes not merely beneficial but essential for Karachi's sustainable development. Future research must track the implementation efficacy of these proposed reforms to ensure equitable access to</w:t>
      </w:r>
      <w:r>
        <w:t xml:space="preserve"> </w:t>
      </w:r>
      <w:r>
        <w:rPr>
          <w:bCs/>
          <w:b/>
        </w:rPr>
        <w:t xml:space="preserve">Physiotherapist</w:t>
      </w:r>
      <w:r>
        <w:t xml:space="preserve"> </w:t>
      </w:r>
      <w:r>
        <w:t xml:space="preserve">services throughout</w:t>
      </w:r>
      <w:r>
        <w:t xml:space="preserve"> </w:t>
      </w:r>
      <w:r>
        <w:rPr>
          <w:bCs/>
          <w:b/>
        </w:rPr>
        <w:t xml:space="preserve">Pakistan Karachi</w:t>
      </w:r>
      <w:r>
        <w:t xml:space="preserve">.</w:t>
      </w:r>
    </w:p>
    <w:p>
      <w:pPr>
        <w:pStyle w:val="BodyText"/>
      </w:pPr>
      <w:r>
        <w:t xml:space="preserve">This dissertation was prepared in adherence to academic standards for the Department of Public Health, University of Karachi. 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Pakistan Karachi</dc:title>
  <dc:creator/>
  <dc:language>en</dc:language>
  <cp:keywords/>
  <dcterms:created xsi:type="dcterms:W3CDTF">2025-12-13T02:30:19Z</dcterms:created>
  <dcterms:modified xsi:type="dcterms:W3CDTF">2025-12-13T02:30:19Z</dcterms:modified>
</cp:coreProperties>
</file>

<file path=docProps/custom.xml><?xml version="1.0" encoding="utf-8"?>
<Properties xmlns="http://schemas.openxmlformats.org/officeDocument/2006/custom-properties" xmlns:vt="http://schemas.openxmlformats.org/officeDocument/2006/docPropsVTypes"/>
</file>