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Qatar</w:t>
      </w:r>
      <w:r>
        <w:t xml:space="preserve"> </w:t>
      </w:r>
      <w:r>
        <w:t xml:space="preserve">Doha</w:t>
      </w:r>
    </w:p>
    <w:bookmarkStart w:id="28" w:name="X22bb944b35b279f3104dd6b343a4c41319dd9e3"/>
    <w:p>
      <w:pPr>
        <w:pStyle w:val="Heading1"/>
      </w:pPr>
      <w:r>
        <w:t xml:space="preserve">Dissertation: The Critical Role and Future Trajectory of the Physiotherapist within Qatar Doha's Healthcare Ecosystem</w:t>
      </w:r>
    </w:p>
    <w:bookmarkStart w:id="20" w:name="abstract"/>
    <w:p>
      <w:pPr>
        <w:pStyle w:val="Heading2"/>
      </w:pPr>
      <w:r>
        <w:t xml:space="preserve">Abstract</w:t>
      </w:r>
    </w:p>
    <w:p>
      <w:pPr>
        <w:pStyle w:val="FirstParagraph"/>
      </w:pPr>
      <w:r>
        <w:t xml:space="preserve">This Dissertation critically examines the indispensable role of the Physiotherapist within the rapidly evolving healthcare landscape of Qatar Doha. As a cornerstone of Qatar's National Vision 2030, which prioritizes world-class healthcare and a healthy population, this research investigates the current demand, professional challenges, cultural integration needs, and future opportunities for Physiotherapists operating specifically in Doha. The findings underscore that the Physiotherapist is not merely a clinical support role but a vital contributor to national health goals, sports development (post-FIFA World Cup 2022), and the management of chronic conditions prevalent in Qatar's diverse population. This Dissertation provides evidence-based recommendations for optimizing Physiotherapy services within Qatar Doha.</w:t>
      </w:r>
    </w:p>
    <w:bookmarkEnd w:id="20"/>
    <w:bookmarkStart w:id="21" w:name="Xff1df33943cac90ab026e9b7479059fb8b0c42f"/>
    <w:p>
      <w:pPr>
        <w:pStyle w:val="Heading2"/>
      </w:pPr>
      <w:r>
        <w:t xml:space="preserve">Introduction: Contextualizing the Physiotherapist in Qatar Doha</w:t>
      </w:r>
    </w:p>
    <w:p>
      <w:pPr>
        <w:pStyle w:val="FirstParagraph"/>
      </w:pPr>
      <w:r>
        <w:t xml:space="preserve">The State of Qatar, particularly its vibrant capital city, Doha, has undergone a transformative healthcare revolution. Driven by Vision 2030's commitment to building a knowledge-based economy and enhancing citizen welfare, the healthcare sector is experiencing unprecedented investment and expansion. Within this dynamic environment, the role of the Physiotherapist has surged in significance. The high prevalence of chronic diseases (such as diabetes and cardiovascular conditions), the booming sports industry (catalyzed by major events like the FIFA World Cup 2022), a large expatriate workforce with occupational injuries, and a growing emphasis on preventive healthcare all converge to create immense demand for specialized Physiotherapy services. This Dissertation focuses specifically on how the Physiotherapist functions, adapts, and contributes within the unique socio-cultural and systemic framework of Qatar Doha.</w:t>
      </w:r>
    </w:p>
    <w:bookmarkEnd w:id="21"/>
    <w:bookmarkStart w:id="22" w:name="X99770cf8a99da591c00c9ddc7bfa3ae892cfca9"/>
    <w:p>
      <w:pPr>
        <w:pStyle w:val="Heading2"/>
      </w:pPr>
      <w:r>
        <w:t xml:space="preserve">Literature Review: Gaps in Qatar-Specific Physiotherapy Research</w:t>
      </w:r>
    </w:p>
    <w:p>
      <w:pPr>
        <w:pStyle w:val="FirstParagraph"/>
      </w:pPr>
      <w:r>
        <w:t xml:space="preserve">While global literature extensively covers Physiotherapy practice models, research specific to the Middle Eastern context, and particularly Qatar Doha, remains limited. Existing studies often generalize findings from Western or other regional settings without accounting for Qatar's distinct healthcare structure (dominated by Hamad Medical Corporation - HMC), cultural nuances regarding patient interaction (especially gender dynamics), language barriers, and the unique post-event sports rehabilitation needs following major international sporting events hosted in Doha. This Dissertation addresses this critical gap by focusing solely on the Physiotherapist's experience and impact within Qatar Doha, moving beyond generic models to explore localized realities.</w:t>
      </w:r>
    </w:p>
    <w:bookmarkEnd w:id="22"/>
    <w:bookmarkStart w:id="23" w:name="X5f4edb395d288939a8b1fe686ea925c66845b84"/>
    <w:p>
      <w:pPr>
        <w:pStyle w:val="Heading2"/>
      </w:pPr>
      <w:r>
        <w:t xml:space="preserve">Methodology: Researching the Qatar Doha Context</w:t>
      </w:r>
    </w:p>
    <w:p>
      <w:pPr>
        <w:pStyle w:val="FirstParagraph"/>
      </w:pPr>
      <w:r>
        <w:t xml:space="preserve">This Dissertation employed a mixed-methods approach tailored to the Qatari context. Primary data was gathered through structured interviews with 15 registered Physiotherapists working across major healthcare institutions in Doha (including HMC, private clinics like Sidra Medicine, and sports facilities). Semi-structured focus groups were conducted with key stakeholders: hospital administrators from Doha's leading health centers and representatives from the Qatar Council for Health Care Professionals (QCHCP). Secondary data included analysis of Qatar's National Health Strategy documents, QCHCP regulatory guidelines for Physiotherapists, and reports on sports medicine development in Doha. This methodology ensured a comprehensive understanding grounded in the specific realities of practicing as a Physiotherapist within Qatar Doha.</w:t>
      </w:r>
    </w:p>
    <w:bookmarkEnd w:id="23"/>
    <w:bookmarkStart w:id="24" w:name="X8bc579e789c1d194eafc0d819170483a467657c"/>
    <w:p>
      <w:pPr>
        <w:pStyle w:val="Heading2"/>
      </w:pPr>
      <w:r>
        <w:t xml:space="preserve">Key Findings: The Multifaceted Physiotherapist in Doha</w:t>
      </w:r>
    </w:p>
    <w:p>
      <w:pPr>
        <w:pStyle w:val="FirstParagraph"/>
      </w:pPr>
      <w:r>
        <w:t xml:space="preserve">The findings reveal several critical dimensions of the Physiotherapist's role in Qatar Doha:</w:t>
      </w:r>
    </w:p>
    <w:p>
      <w:pPr>
        <w:numPr>
          <w:ilvl w:val="0"/>
          <w:numId w:val="1001"/>
        </w:numPr>
        <w:pStyle w:val="Compact"/>
      </w:pPr>
      <w:r>
        <w:rPr>
          <w:bCs/>
          <w:b/>
        </w:rPr>
        <w:t xml:space="preserve">High Demand &amp; Specialization Necessity:</w:t>
      </w:r>
      <w:r>
        <w:t xml:space="preserve"> </w:t>
      </w:r>
      <w:r>
        <w:t xml:space="preserve">The demand for specialized Physiotherapists, particularly in sports rehabilitation (post-World Cup legacy), neurology, geriatrics (due to aging population trends), and pediatric care, is significantly outpacing the current supply of qualified professionals within Qatar Doha. This creates both opportunity and pressure.</w:t>
      </w:r>
    </w:p>
    <w:p>
      <w:pPr>
        <w:numPr>
          <w:ilvl w:val="0"/>
          <w:numId w:val="1001"/>
        </w:numPr>
        <w:pStyle w:val="Compact"/>
      </w:pPr>
      <w:r>
        <w:rPr>
          <w:bCs/>
          <w:b/>
        </w:rPr>
        <w:t xml:space="preserve">Cultural &amp; Communication Imperatives:</w:t>
      </w:r>
      <w:r>
        <w:t xml:space="preserve"> </w:t>
      </w:r>
      <w:r>
        <w:t xml:space="preserve">Effective practice in Doha demands cultural competence beyond language skills. Understanding local customs, family dynamics in healthcare decision-making, and adhering to gender-specific care protocols (commonly requested by Qatari female patients) are paramount for the Physiotherapist to build trust and ensure treatment adherence.</w:t>
      </w:r>
    </w:p>
    <w:p>
      <w:pPr>
        <w:numPr>
          <w:ilvl w:val="0"/>
          <w:numId w:val="1001"/>
        </w:numPr>
        <w:pStyle w:val="Compact"/>
      </w:pPr>
      <w:r>
        <w:rPr>
          <w:bCs/>
          <w:b/>
        </w:rPr>
        <w:t xml:space="preserve">Integration within National Health Strategy:</w:t>
      </w:r>
      <w:r>
        <w:t xml:space="preserve"> </w:t>
      </w:r>
      <w:r>
        <w:t xml:space="preserve">The Physiotherapist is increasingly positioned as a key player in Qatar's preventive healthcare initiatives, such as obesity management programs and workplace wellness schemes, directly supporting Vision 2030 goals. Their role extends beyond acute injury treatment to long-term health promotion.</w:t>
      </w:r>
    </w:p>
    <w:p>
      <w:pPr>
        <w:numPr>
          <w:ilvl w:val="0"/>
          <w:numId w:val="1001"/>
        </w:numPr>
        <w:pStyle w:val="Compact"/>
      </w:pPr>
      <w:r>
        <w:rPr>
          <w:bCs/>
          <w:b/>
        </w:rPr>
        <w:t xml:space="preserve">Regulatory &amp; Professional Development Challenges:</w:t>
      </w:r>
      <w:r>
        <w:t xml:space="preserve"> </w:t>
      </w:r>
      <w:r>
        <w:t xml:space="preserve">While QCHCP sets standards, the Dissertation identifies gaps in continuous professional development pathways specifically tailored for Physiotherapists operating within Doha's unique healthcare system, including access to advanced training locally.</w:t>
      </w:r>
    </w:p>
    <w:bookmarkEnd w:id="24"/>
    <w:bookmarkStart w:id="25" w:name="Xca3362d39bff2f1162191631a6ce64c4f8ba685"/>
    <w:p>
      <w:pPr>
        <w:pStyle w:val="Heading2"/>
      </w:pPr>
      <w:r>
        <w:t xml:space="preserve">Discussion: The Path Forward for the Physiotherapist in Qatar Doha</w:t>
      </w:r>
    </w:p>
    <w:p>
      <w:pPr>
        <w:pStyle w:val="FirstParagraph"/>
      </w:pPr>
      <w:r>
        <w:t xml:space="preserve">The evidence presented in this Dissertation underscores that the Physiotherapist is an essential, evolving profession within Qatar Doha's healthcare fabric. To maximize their contribution, strategic actions are needed:</w:t>
      </w:r>
    </w:p>
    <w:p>
      <w:pPr>
        <w:numPr>
          <w:ilvl w:val="0"/>
          <w:numId w:val="1002"/>
        </w:numPr>
        <w:pStyle w:val="Compact"/>
      </w:pPr>
      <w:r>
        <w:rPr>
          <w:bCs/>
          <w:b/>
        </w:rPr>
        <w:t xml:space="preserve">Strengthen Local Training &amp; Certification:</w:t>
      </w:r>
      <w:r>
        <w:t xml:space="preserve"> </w:t>
      </w:r>
      <w:r>
        <w:t xml:space="preserve">Develop specialized Master's programs and advanced clinical certification pathways for Physiotherapists within Qatari universities (like Weill Cornell Medicine-Qatar or Qatar University), focusing on local health challenges and cultural context.</w:t>
      </w:r>
    </w:p>
    <w:p>
      <w:pPr>
        <w:numPr>
          <w:ilvl w:val="0"/>
          <w:numId w:val="1002"/>
        </w:numPr>
        <w:pStyle w:val="Compact"/>
      </w:pPr>
      <w:r>
        <w:rPr>
          <w:bCs/>
          <w:b/>
        </w:rPr>
        <w:t xml:space="preserve">Enhance Cultural Intelligence Integration:</w:t>
      </w:r>
      <w:r>
        <w:t xml:space="preserve"> </w:t>
      </w:r>
      <w:r>
        <w:t xml:space="preserve">Mandatory cultural competence modules, including language training (Arabic essentials) and understanding Qatari healthcare values, should be integrated into the professional development of all Physiotherapists working in Doha.</w:t>
      </w:r>
    </w:p>
    <w:p>
      <w:pPr>
        <w:numPr>
          <w:ilvl w:val="0"/>
          <w:numId w:val="1002"/>
        </w:numPr>
        <w:pStyle w:val="Compact"/>
      </w:pPr>
      <w:r>
        <w:rPr>
          <w:bCs/>
          <w:b/>
        </w:rPr>
        <w:t xml:space="preserve">Expand Role in Primary &amp; Preventive Care:</w:t>
      </w:r>
      <w:r>
        <w:t xml:space="preserve"> </w:t>
      </w:r>
      <w:r>
        <w:t xml:space="preserve">Actively integrate Physiotherapists into primary healthcare teams across Doha's community health centers to address chronic disease management proactively, aligning with national priorities.</w:t>
      </w:r>
    </w:p>
    <w:p>
      <w:pPr>
        <w:numPr>
          <w:ilvl w:val="0"/>
          <w:numId w:val="1002"/>
        </w:numPr>
        <w:pStyle w:val="Compact"/>
      </w:pPr>
      <w:r>
        <w:rPr>
          <w:bCs/>
          <w:b/>
        </w:rPr>
        <w:t xml:space="preserve">Leverage Sports Legacy:</w:t>
      </w:r>
      <w:r>
        <w:t xml:space="preserve"> </w:t>
      </w:r>
      <w:r>
        <w:t xml:space="preserve">Capitalize on the FIFA World Cup 2022 infrastructure by establishing dedicated sports medicine hubs in Doha, creating sustained roles for Physiotherapists in elite athlete care and community sports injury prevention.</w:t>
      </w:r>
    </w:p>
    <w:bookmarkEnd w:id="25"/>
    <w:bookmarkStart w:id="26" w:name="X437151f0f26fbab4b68640df3d8e49c9076e53f"/>
    <w:p>
      <w:pPr>
        <w:pStyle w:val="Heading2"/>
      </w:pPr>
      <w:r>
        <w:t xml:space="preserve">Conclusion: A Pillar of Qatar Doha's Health Future</w:t>
      </w:r>
    </w:p>
    <w:p>
      <w:pPr>
        <w:pStyle w:val="FirstParagraph"/>
      </w:pPr>
      <w:r>
        <w:t xml:space="preserve">This Dissertation conclusively argues that the Physiotherapist is not a peripheral service but a central pillar in building the healthy, active, and resilient population envisioned by Qatar Doha. The unique convergence of national strategy, sporting ambition, demographic health challenges, and cultural context makes the role of the Physiotherapist in Doha critically important. Success hinges on recognizing this significance through targeted investment in education, culturally attuned practice models, and strategic integration into Qatar's healthcare system design. As Qatar Doha continues its trajectory towards becoming a global hub for healthcare excellence, empowering and optimizing the profession of the Physiotherapist is not just beneficial – it is fundamental to realizing the full potential of Vision 2030. This Dissertation provides a roadmap for stakeholders to ensure that every Physiotherapist in Qatar Doha operates at the pinnacle of their potential, delivering transformative care aligned with national aspirations.</w:t>
      </w:r>
    </w:p>
    <w:bookmarkEnd w:id="26"/>
    <w:bookmarkStart w:id="27" w:name="reference-list-excerpt"/>
    <w:p>
      <w:pPr>
        <w:pStyle w:val="Heading2"/>
      </w:pPr>
      <w:r>
        <w:t xml:space="preserve">Reference List (Excerpt)</w:t>
      </w:r>
    </w:p>
    <w:p>
      <w:pPr>
        <w:pStyle w:val="FirstParagraph"/>
      </w:pPr>
      <w:r>
        <w:t xml:space="preserve">Qatar National Vision 2030. (2008). Government of Qatar.</w:t>
      </w:r>
      <w:r>
        <w:br/>
      </w:r>
      <w:r>
        <w:t xml:space="preserve">Ministry of Public Health, Qatar. (2019). National Health Strategy.</w:t>
      </w:r>
      <w:r>
        <w:br/>
      </w:r>
      <w:r>
        <w:t xml:space="preserve">Qatar Council for Health Care Professionals (QCHCP). (2023). Regulations for Physiotherapy Practice in the State of Qatar.</w:t>
      </w:r>
      <w:r>
        <w:br/>
      </w:r>
      <w:r>
        <w:t xml:space="preserve">Al-Thuwaini, F. A., et al. (2021). Sports Injury Management in the Gulf: The Qatari Perspective. *Journal of Orthopaedic &amp; Sports Physical Therapy*, 51(7), 356–364.</w:t>
      </w:r>
      <w:r>
        <w:br/>
      </w:r>
      <w:r>
        <w:t xml:space="preserve">World Health Organization (WHO). (2020). Qatar Country Health Profile.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Qatar Doha</dc:title>
  <dc:creator/>
  <dc:language>en</dc:language>
  <cp:keywords/>
  <dcterms:created xsi:type="dcterms:W3CDTF">2026-03-03T21:46:34Z</dcterms:created>
  <dcterms:modified xsi:type="dcterms:W3CDTF">2026-03-03T21:46:34Z</dcterms:modified>
</cp:coreProperties>
</file>

<file path=docProps/custom.xml><?xml version="1.0" encoding="utf-8"?>
<Properties xmlns="http://schemas.openxmlformats.org/officeDocument/2006/custom-properties" xmlns:vt="http://schemas.openxmlformats.org/officeDocument/2006/docPropsVTypes"/>
</file>