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Healthcare</w:t>
      </w:r>
      <w:r>
        <w:t xml:space="preserve"> </w:t>
      </w:r>
      <w:r>
        <w:t xml:space="preserve">Landscape</w:t>
      </w:r>
    </w:p>
    <w:bookmarkStart w:id="24" w:name="X02035c52a0899a88363eca9c692b95c8101ea0f"/>
    <w:p>
      <w:pPr>
        <w:pStyle w:val="Heading1"/>
      </w:pPr>
      <w:r>
        <w:t xml:space="preserve">Dissertation: Advancing Health and Rehabilitation Through the Physiotherapist Profession in Vietnam Ho Chi Minh City</w:t>
      </w:r>
    </w:p>
    <w:p>
      <w:pPr>
        <w:pStyle w:val="FirstParagraph"/>
      </w:pPr>
      <w:r>
        <w:t xml:space="preserve">This dissertation critically examines the evolving role, challenges, and future potential of the</w:t>
      </w:r>
      <w:r>
        <w:t xml:space="preserve"> </w:t>
      </w:r>
      <w:r>
        <w:rPr>
          <w:bCs/>
          <w:b/>
        </w:rPr>
        <w:t xml:space="preserve">Physiotherapist</w:t>
      </w:r>
      <w:r>
        <w:t xml:space="preserve"> </w:t>
      </w:r>
      <w:r>
        <w:t xml:space="preserve">within the healthcare ecosystem of Vietnam Ho Chi Minh City (HCMC). As Southeast Asia's largest urban center and economic engine, HCMC faces unique demographic pressures, rising non-communicable diseases (NCDs), and a growing demand for specialized rehabilitation services. This study argues that a strategic expansion and professionalization of the physiotherapy workforce is not merely beneficial but essential for achieving Vietnam's national health goals within the dynamic context of Vietnam Ho Chi Minh City.</w:t>
      </w:r>
    </w:p>
    <w:bookmarkStart w:id="20" w:name="X60522f1bad71615851b44058a7deba74c695112"/>
    <w:p>
      <w:pPr>
        <w:pStyle w:val="Heading2"/>
      </w:pPr>
      <w:r>
        <w:t xml:space="preserve">The Imperative Context: Healthcare Demands in Vietnam Ho Chi Minh City</w:t>
      </w:r>
    </w:p>
    <w:p>
      <w:pPr>
        <w:pStyle w:val="FirstParagraph"/>
      </w:pPr>
      <w:r>
        <w:t xml:space="preserve">HCMC, home to over 9 million residents and a rapidly aging population, bears significant burden from chronic conditions like stroke, osteoarthritis, diabetes complications, and sports injuries. Simultaneously, the city experiences a surge in road traffic accidents and workplace injuries due to its intense urbanization. According to the World Health Organization (WHO) Vietnam data (2023), NCDs now account for approximately 75% of all deaths in urban Vietnam, creating an unprecedented need for effective rehabilitation services. However, the current capacity of</w:t>
      </w:r>
      <w:r>
        <w:t xml:space="preserve"> </w:t>
      </w:r>
      <w:r>
        <w:rPr>
          <w:bCs/>
          <w:b/>
        </w:rPr>
        <w:t xml:space="preserve">Physiotherapist</w:t>
      </w:r>
      <w:r>
        <w:t xml:space="preserve">s is severely inadequate to meet this demand. The ratio of physiotherapists to population in HCMC remains critically low at approximately 1:15,000 (compared to the WHO-recommended minimum of 1:6,000), far below global standards and hindering access for a significant portion of the populace.</w:t>
      </w:r>
    </w:p>
    <w:bookmarkEnd w:id="20"/>
    <w:bookmarkStart w:id="21" w:name="X04b628581775d150bb0e594e407516374ca6621"/>
    <w:p>
      <w:pPr>
        <w:pStyle w:val="Heading2"/>
      </w:pPr>
      <w:r>
        <w:t xml:space="preserve">Current Landscape and Challenges Facing Physiotherapists in Vietnam Ho Chi Minh City</w:t>
      </w:r>
    </w:p>
    <w:p>
      <w:pPr>
        <w:pStyle w:val="FirstParagraph"/>
      </w:pPr>
      <w:r>
        <w:t xml:space="preserve">The professional journey of a</w:t>
      </w:r>
      <w:r>
        <w:t xml:space="preserve"> </w:t>
      </w:r>
      <w:r>
        <w:rPr>
          <w:bCs/>
          <w:b/>
        </w:rPr>
        <w:t xml:space="preserve">Physiotherapist</w:t>
      </w:r>
      <w:r>
        <w:t xml:space="preserve"> </w:t>
      </w:r>
      <w:r>
        <w:t xml:space="preserve">in Vietnam Ho Chi Minh City is shaped by several systemic constraints. Firstly, educational pathways are limited and often lack alignment with international best practices. While universities like the University of Medicine and Pharmacy (UMP) HCMC and International School of Medicine offer physiotherapy programs, the curriculum frequently emphasizes foundational knowledge over advanced clinical skills needed for complex urban healthcare scenarios. Secondly, professional recognition is inconsistent; physiotherapists are often viewed as "assistants" rather than autonomous healthcare professionals within hospital hierarchies, limiting their scope of practice and decision-making authority. This is particularly acute in public hospitals like Cho Ray Hospital or the Central Military Hospital 108 (HCMC branch), where physiotherapy services are underfunded and understaffed.</w:t>
      </w:r>
    </w:p>
    <w:p>
      <w:pPr>
        <w:pStyle w:val="BodyText"/>
      </w:pPr>
      <w:r>
        <w:t xml:space="preserve">Moreover, economic barriers severely restrict patient access. Out-of-pocket costs for rehabilitation services, often not fully covered by the national health insurance scheme (BHYT) for complex or long-term care, deter many from seeking essential physiotherapy. This is compounded by a cultural preference for traditional medicine (e.g., acupuncture, herbal treatments) in some communities, sometimes leading to delayed or inappropriate management of conditions that would benefit significantly from evidence-based physiotherapy. The fragmentation between primary care and rehabilitation services further impedes seamless patient pathways within the Vietnam Ho Chi Minh City healthcare network.</w:t>
      </w:r>
    </w:p>
    <w:bookmarkEnd w:id="21"/>
    <w:bookmarkStart w:id="22" w:name="Xb15386d8b04107098a3e41ac139e6356aa6a7af"/>
    <w:p>
      <w:pPr>
        <w:pStyle w:val="Heading2"/>
      </w:pPr>
      <w:r>
        <w:t xml:space="preserve">Opportunities for Strategic Growth and Integration</w:t>
      </w:r>
    </w:p>
    <w:p>
      <w:pPr>
        <w:pStyle w:val="FirstParagraph"/>
      </w:pPr>
      <w:r>
        <w:t xml:space="preserve">This dissertation posits that addressing these challenges requires a multi-faceted strategy centered on the profession of the</w:t>
      </w:r>
      <w:r>
        <w:t xml:space="preserve"> </w:t>
      </w:r>
      <w:r>
        <w:rPr>
          <w:bCs/>
          <w:b/>
        </w:rPr>
        <w:t xml:space="preserve">Physiotherapist</w:t>
      </w:r>
      <w:r>
        <w:t xml:space="preserve">. Key opportunities exist within Vietnam Ho Chi Minh City:</w:t>
      </w:r>
    </w:p>
    <w:p>
      <w:pPr>
        <w:numPr>
          <w:ilvl w:val="0"/>
          <w:numId w:val="1001"/>
        </w:numPr>
        <w:pStyle w:val="Compact"/>
      </w:pPr>
      <w:r>
        <w:rPr>
          <w:bCs/>
          <w:b/>
        </w:rPr>
        <w:t xml:space="preserve">Workforce Expansion &amp; Specialization:</w:t>
      </w:r>
      <w:r>
        <w:t xml:space="preserve"> </w:t>
      </w:r>
      <w:r>
        <w:t xml:space="preserve">Investing in increasing the number of trained physiotherapists through expanded university programs and postgraduate specializations (e.g., neuro-rehabilitation, sports physiotherapy) is paramount. HCMC must lead in developing these specialized streams to address its specific disease burden.</w:t>
      </w:r>
    </w:p>
    <w:p>
      <w:pPr>
        <w:numPr>
          <w:ilvl w:val="0"/>
          <w:numId w:val="1001"/>
        </w:numPr>
        <w:pStyle w:val="Compact"/>
      </w:pPr>
      <w:r>
        <w:rPr>
          <w:bCs/>
          <w:b/>
        </w:rPr>
        <w:t xml:space="preserve">Policy Advocacy for Scope of Practice:</w:t>
      </w:r>
      <w:r>
        <w:t xml:space="preserve"> </w:t>
      </w:r>
      <w:r>
        <w:t xml:space="preserve">Collaborative efforts between professional bodies (like the Vietnam Physical Therapy Association - VPTA), universities, and the Ministry of Health are crucial to advocate for legislation recognizing physiotherapists as independent practitioners with defined scopes, enabling them to conduct assessments, diagnose movement disorders (within guidelines), and develop treatment plans without always requiring physician referral.</w:t>
      </w:r>
    </w:p>
    <w:p>
      <w:pPr>
        <w:numPr>
          <w:ilvl w:val="0"/>
          <w:numId w:val="1001"/>
        </w:numPr>
        <w:pStyle w:val="Compact"/>
      </w:pPr>
      <w:r>
        <w:rPr>
          <w:bCs/>
          <w:b/>
        </w:rPr>
        <w:t xml:space="preserve">Integration into Primary Care &amp; Public Health:</w:t>
      </w:r>
      <w:r>
        <w:t xml:space="preserve"> </w:t>
      </w:r>
      <w:r>
        <w:t xml:space="preserve">Embedding physiotherapists within community health centers (CSHCs) across HCMC districts would significantly improve early intervention for chronic conditions like diabetes management or post-stroke care, preventing costly complications. This aligns with Vietnam's National Health Strategy 2030.</w:t>
      </w:r>
    </w:p>
    <w:p>
      <w:pPr>
        <w:numPr>
          <w:ilvl w:val="0"/>
          <w:numId w:val="1001"/>
        </w:numPr>
        <w:pStyle w:val="Compact"/>
      </w:pPr>
      <w:r>
        <w:rPr>
          <w:bCs/>
          <w:b/>
        </w:rPr>
        <w:t xml:space="preserve">Public Awareness Campaigns:</w:t>
      </w:r>
      <w:r>
        <w:t xml:space="preserve"> </w:t>
      </w:r>
      <w:r>
        <w:t xml:space="preserve">Targeted campaigns in HCMC media and community outreach can educate the public on the evidence-based benefits of physiotherapy for common conditions, countering misconceptions and promoting timely access.</w:t>
      </w:r>
    </w:p>
    <w:bookmarkEnd w:id="22"/>
    <w:bookmarkStart w:id="23" w:name="Xcd8ad9c33bb102cf5ab52fe446cd7ef27027328"/>
    <w:p>
      <w:pPr>
        <w:pStyle w:val="Heading2"/>
      </w:pPr>
      <w:r>
        <w:t xml:space="preserve">The Path Forward: A Vision for Vietnam Ho Chi Minh City</w:t>
      </w:r>
    </w:p>
    <w:p>
      <w:pPr>
        <w:pStyle w:val="FirstParagraph"/>
      </w:pPr>
      <w:r>
        <w:t xml:space="preserve">This dissertation concludes that maximizing the impact of the</w:t>
      </w:r>
      <w:r>
        <w:t xml:space="preserve"> </w:t>
      </w:r>
      <w:r>
        <w:rPr>
          <w:bCs/>
          <w:b/>
        </w:rPr>
        <w:t xml:space="preserve">Physiotherapist</w:t>
      </w:r>
      <w:r>
        <w:t xml:space="preserve"> </w:t>
      </w:r>
      <w:r>
        <w:t xml:space="preserve">in Vietnam Ho Chi Minh City is not just a healthcare necessity but an investment in sustainable urban health and economic productivity. A strategically expanded, well-trained, and autonomously empowered physiotherapy workforce can significantly reduce long-term disability costs associated with NCDs and injuries, improve patient quality of life, and alleviate pressure on acute care facilities. Success hinges on coordinated action: universities must modernize curricula; policymakers must enact supportive legislation; healthcare institutions must integrate physiotherapists meaningfully into clinical teams; and the VPTA must champion professional development.</w:t>
      </w:r>
    </w:p>
    <w:p>
      <w:pPr>
        <w:pStyle w:val="BodyText"/>
      </w:pPr>
      <w:r>
        <w:t xml:space="preserve">The unique challenges of Vietnam Ho Chi Minh City – its scale, demographic shift, and complex health needs – demand a tailored approach. This dissertation provides a framework for transforming the physiotherapy profession from a marginal support service to a central pillar of integrated rehabilitation care within the city's evolving healthcare system. Investing in the Physiotherapist is investing in healthier citizens, more resilient communities, and a more efficient healthcare infrastructure for Vietnam Ho Chi Minh City's future. The time for decisive action is now to ensure this vital profession reaches its full potential in serving the people of Vietnam Ho Chi Minh City.</w:t>
      </w:r>
    </w:p>
    <w:p>
      <w:pPr>
        <w:pStyle w:val="BodyText"/>
      </w:pPr>
      <w:r>
        <w:rPr>
          <w:bCs/>
          <w:b/>
        </w:rPr>
        <w:t xml:space="preserve">Keywords:</w:t>
      </w:r>
      <w:r>
        <w:t xml:space="preserve"> </w:t>
      </w:r>
      <w:r>
        <w:t xml:space="preserve">Dissertation, Physiotherapist, Vietnam Ho Chi Minh City, Rehabilitation Services, Healthcare Workforce Development, Non-Communicable Diseases (NCDs), Integrated Care.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Vietnam Ho Chi Minh City's Healthcare Landscape</dc:title>
  <dc:creator/>
  <dc:language>en</dc:language>
  <cp:keywords/>
  <dcterms:created xsi:type="dcterms:W3CDTF">2026-07-23T15:17:35Z</dcterms:created>
  <dcterms:modified xsi:type="dcterms:W3CDTF">2026-07-23T15:17:35Z</dcterms:modified>
</cp:coreProperties>
</file>

<file path=docProps/custom.xml><?xml version="1.0" encoding="utf-8"?>
<Properties xmlns="http://schemas.openxmlformats.org/officeDocument/2006/custom-properties" xmlns:vt="http://schemas.openxmlformats.org/officeDocument/2006/docPropsVTypes"/>
</file>