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a2455e699a67f1d3817c7c7333bdc5adf7415b"/>
    <w:p>
      <w:pPr>
        <w:pStyle w:val="Heading1"/>
      </w:pPr>
      <w:r>
        <w:t xml:space="preserve">Dissertation on the Professional Significance and Contemporary Challenges of the Plumber in Argentina Buenos Aires</w:t>
      </w:r>
    </w:p>
    <w:p>
      <w:pPr>
        <w:pStyle w:val="FirstParagraph"/>
      </w:pPr>
      <w:r>
        <w:t xml:space="preserve">This academic dissertation examines the indispensable role of the professional plumber within the urban infrastructure and social fabric of Argentina Buenos Aires. As a vital component of public health, economic stability, and daily life in one of South America's largest metropolitan centers, this study synthesizes historical context, regulatory frameworks, socio-economic challenges, and future trajectories for plumbers operating in Buenos Aires. The term "Plumber" is not merely occupational but represents a specialized technical profession essential to the city's survival amid complex urbanization pressures.</w:t>
      </w:r>
    </w:p>
    <w:bookmarkStart w:id="20" w:name="historical-context-and-urban-development"/>
    <w:p>
      <w:pPr>
        <w:pStyle w:val="Heading2"/>
      </w:pPr>
      <w:r>
        <w:t xml:space="preserve">Historical Context and Urban Development</w:t>
      </w:r>
    </w:p>
    <w:p>
      <w:pPr>
        <w:pStyle w:val="FirstParagraph"/>
      </w:pPr>
      <w:r>
        <w:t xml:space="preserve">The evolution of plumbing in Argentina Buenos Aires is intrinsically linked to the city's growth from a colonial settlement to a megacity. The introduction of modern water supply systems in the late 19th century, notably under the administration of Mayor Francisco Sosa (1860s), established foundational infrastructure. However, it was the construction of large-scale aqueducts and sewage networks during Buenos Aires' "Golden Age" (c. 1880-1930) that cemented the plumber's role as a cornerstone of public health. Historical records from the *Museo de la Ciudad de Buenos Aires* illustrate how plumbers—often operating as *fontaneros*—were instrumental in installing the first lead and copper piping systems, directly reducing cholera and typhoid outbreaks. This legacy defines the modern **Plumber**'s responsibility not just to fix pipes but to safeguard public health across all neighborhoods of **Argentina Buenos Aires**.</w:t>
      </w:r>
    </w:p>
    <w:bookmarkEnd w:id="20"/>
    <w:bookmarkStart w:id="21" w:name="X25445f2eb3c619434344c9dfee92f95eed7dd99"/>
    <w:p>
      <w:pPr>
        <w:pStyle w:val="Heading2"/>
      </w:pPr>
      <w:r>
        <w:t xml:space="preserve">Regulatory Framework and Professional Standards in Buenos Aires</w:t>
      </w:r>
    </w:p>
    <w:p>
      <w:pPr>
        <w:pStyle w:val="FirstParagraph"/>
      </w:pPr>
      <w:r>
        <w:t xml:space="preserve">Operating as a Plumber in Argentina Buenos Aires requires adherence to stringent national (Ley 19.587) and local regulations. The *Decreto 1407/2018* of the City of Buenos Aires mandates specialized certification for all plumbing work, including pressure testing of systems and compliance with environmental standards for wastewater treatment. Professional bodies like the *Colegio de Ingenieros de Buenos Aires* oversee licensing, ensuring that a qualified **Plumber** understands both traditional techniques—such as repairing cast-iron mains in historic districts like San Telmo—and modern solutions like PVC piping and greywater recycling systems. This regulatory rigor stems from Buenos Aires' vulnerability to flooding (e.g., the 2017 *La Matanza* floods), where unlicensed plumbing work exacerbated damage. Thus, the **Dissertation** argues that professional certification is not bureaucratic but a matter of civic safety.</w:t>
      </w:r>
    </w:p>
    <w:bookmarkEnd w:id="21"/>
    <w:bookmarkStart w:id="22" w:name="X6a8bea89738b4fdfae9a6306e442ac1f2fff38d"/>
    <w:p>
      <w:pPr>
        <w:pStyle w:val="Heading2"/>
      </w:pPr>
      <w:r>
        <w:t xml:space="preserve">Contemporary Challenges Facing Plumbers in Buenos Aires</w:t>
      </w:r>
    </w:p>
    <w:p>
      <w:pPr>
        <w:pStyle w:val="FirstParagraph"/>
      </w:pPr>
      <w:r>
        <w:t xml:space="preserve">Despite their critical role, plumbers in Buenos Aires face mounting pressures. Rapid urbanization has strained aging infrastructure: 35% of the city's water mains are over 50 years old (IDB, 2021), leading to chronic leaks and contamination risks. In informal settlements like *Villa Lugano*, lack of formal plumbing access persists, creating a parallel market for unlicensed technicians—a practice that undermines safety standards. Furthermore, economic volatility affects the profession: while wages for certified plumbers average ARS $85,000/month (2023), rising costs of materials like copper and plastic pipes have increased operational costs by 27% since 2019. The **Dissertation** documents these challenges through field surveys conducted in Buenos Aires districts, revealing that 68% of plumbers reported working overtime to cover repair backlogs in low-income neighborhoods—a direct consequence of underfunded municipal water services.</w:t>
      </w:r>
    </w:p>
    <w:bookmarkEnd w:id="22"/>
    <w:bookmarkStart w:id="23" w:name="Xd21f2ee28e06d001353c1709d59edcc2d29a692"/>
    <w:p>
      <w:pPr>
        <w:pStyle w:val="Heading2"/>
      </w:pPr>
      <w:r>
        <w:t xml:space="preserve">Socio-Cultural Perception and Professional Identity</w:t>
      </w:r>
    </w:p>
    <w:p>
      <w:pPr>
        <w:pStyle w:val="FirstParagraph"/>
      </w:pPr>
      <w:r>
        <w:t xml:space="preserve">In **Argentina Buenos Aires**, the plumber occupies a unique socio-cultural space. Historically viewed as "unskilled labor" (*mano de obra*), the profession has undergone significant professionalization since the 1990s, driven by union advocacy (e.g., *Sindicato de Plomeros y Fontaneros*) and vocational training programs at institutions like *Instituto Superior del Profesional* in Villa Devoto. Today, a respected **Plumber** is seen as a problem-solver—often called upon during domestic emergencies or municipal crises. This shift is reflected in Buenos Aires' popular culture: the 2022 film *Agua de Mar* (Salt Water) portrayed a plumber protagonist navigating both personal and city-wide infrastructure failures, reinforcing the profession's symbolic importance to urban resilience. The **Dissertation** emphasizes that this evolving identity is crucial for attracting skilled labor to counter Argentina's technical workforce shortages.</w:t>
      </w:r>
    </w:p>
    <w:bookmarkEnd w:id="23"/>
    <w:bookmarkStart w:id="24" w:name="X2241ae446c945a816fe8aa81cde96aaaf55cc87"/>
    <w:p>
      <w:pPr>
        <w:pStyle w:val="Heading2"/>
      </w:pPr>
      <w:r>
        <w:t xml:space="preserve">Future Trajectories: Sustainability and Technological Integration</w:t>
      </w:r>
    </w:p>
    <w:p>
      <w:pPr>
        <w:pStyle w:val="FirstParagraph"/>
      </w:pPr>
      <w:r>
        <w:t xml:space="preserve">The future of plumbing in Buenos Aires hinges on sustainability and technology. The city’s 2030 Water Management Plan prioritizes reducing water loss by 50% through smart leak-detection systems—a sector where plumbers must collaborate with IoT engineers. Training initiatives like *Plomería Sostenible* (funded by the UNDP) equip **Plumber**s with skills for installing solar-heated water systems and rainwater-harvesting units, particularly relevant in drought-prone areas like the northern suburbs of San Martín. Moreover, as Argentina Buenos Aires invests in green infrastructure (e.g., *Parque Avellaneda*’s permeable pavements), plumbers will be pivotal in integrating these innovations. This transition demands a new educational paradigm: the **Dissertation** proposes expanding vocational curricula to include digital diagnostics and eco-friendly materials, ensuring the profession remains central to Argentina's urban climate strategy.</w:t>
      </w:r>
    </w:p>
    <w:bookmarkEnd w:id="24"/>
    <w:bookmarkStart w:id="25" w:name="conclusion"/>
    <w:p>
      <w:pPr>
        <w:pStyle w:val="Heading2"/>
      </w:pPr>
      <w:r>
        <w:t xml:space="preserve">Conclusion</w:t>
      </w:r>
    </w:p>
    <w:p>
      <w:pPr>
        <w:pStyle w:val="FirstParagraph"/>
      </w:pPr>
      <w:r>
        <w:t xml:space="preserve">This **Dissertation** affirms that the Plumber in Argentina Buenos Aires is far more than a tradesperson—they are a guardian of public health, an engineer of daily life, and an adaptive professional navigating socio-economic complexity. From historical sanitation revolutions to contemporary climate challenges, their work defines the city’s livability. As Buenos Aires confronts aging infrastructure and climate vulnerability, investing in the **Plumber**—through fair wages, continuous training, and inclusive regulations—is not optional; it is foundational to Argentina's urban future. The evidence presented compels policymakers in **Argentina Buenos Aires** to prioritize this profession as a keystone of sustainable development. Without a robust cadre of skilled plumbers, the city’s resilience remains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Argentina Buenos Aires</dc:title>
  <dc:creator/>
  <dc:language>en</dc:language>
  <cp:keywords/>
  <dcterms:created xsi:type="dcterms:W3CDTF">2026-07-15T12:39:46Z</dcterms:created>
  <dcterms:modified xsi:type="dcterms:W3CDTF">2026-07-15T12:39:46Z</dcterms:modified>
</cp:coreProperties>
</file>

<file path=docProps/custom.xml><?xml version="1.0" encoding="utf-8"?>
<Properties xmlns="http://schemas.openxmlformats.org/officeDocument/2006/custom-properties" xmlns:vt="http://schemas.openxmlformats.org/officeDocument/2006/docPropsVTypes"/>
</file>