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Belgium</w:t>
      </w:r>
      <w:r>
        <w:t xml:space="preserve"> </w:t>
      </w:r>
      <w:r>
        <w:t xml:space="preserve">Brussels</w:t>
      </w:r>
      <w:r>
        <w:t xml:space="preserve"> </w:t>
      </w:r>
      <w:r>
        <w:t xml:space="preserve">Infrastructure</w:t>
      </w:r>
    </w:p>
    <w:bookmarkStart w:id="26" w:name="X9e030aee876734c386a8979f7cec24e903ec16f"/>
    <w:p>
      <w:pPr>
        <w:pStyle w:val="Heading1"/>
      </w:pPr>
      <w:r>
        <w:t xml:space="preserve">Dissertation on the Professional Significance of the Plumber within Belgium Brussels Urban Development</w:t>
      </w:r>
    </w:p>
    <w:p>
      <w:pPr>
        <w:pStyle w:val="FirstParagraph"/>
      </w:pPr>
      <w:r>
        <w:t xml:space="preserve">This academic Dissertation explores the indispensable role of the modern Plumber in sustaining urban infrastructure, with specific focus on the unique challenges and regulatory landscape of Belgium Brussels. As a city characterized by historic architecture, dense population, and complex water management systems, Brussels presents a compelling case study for understanding how skilled plumbing professionals directly contribute to public health, environmental sustainability, and economic resilience. This Dissertation argues that the Plumber is not merely a tradesperson but a vital civic guardian within the Belgian capital's operational ecosystem.</w:t>
      </w:r>
    </w:p>
    <w:bookmarkStart w:id="20" w:name="X5ec570f7cbc9915598eeac9d6ebb68d5ab0a084"/>
    <w:p>
      <w:pPr>
        <w:pStyle w:val="Heading2"/>
      </w:pPr>
      <w:r>
        <w:t xml:space="preserve">Contextualizing Belgium Brussels: A Plumbing Imperative</w:t>
      </w:r>
    </w:p>
    <w:p>
      <w:pPr>
        <w:pStyle w:val="FirstParagraph"/>
      </w:pPr>
      <w:r>
        <w:t xml:space="preserve">Belgium Brussels, as the political and administrative heart of both Belgium and the European Union, operates under intricate water governance frameworks. The city's aging infrastructure—much of which dates to the 19th century—demands specialized intervention. Unlike newer urban centers, Brussels contends with a hybrid system: historic buildings often feature non-standard pipe layouts, while contemporary developments must adhere to stringent EU water efficiency directives (e.g., Directive 2020/2184). This dual reality places immense responsibility on the Plumber. A single malfunctioning joint in an old building can cascade into widespread contamination risks or service disruption for hundreds of residents. The Dissertation underscores that in Belgium Brussels, the Plumber's role transcends basic repair; it encompasses preventive maintenance, regulatory compliance, and community health protection.</w:t>
      </w:r>
    </w:p>
    <w:bookmarkEnd w:id="20"/>
    <w:bookmarkStart w:id="21" w:name="X79f2d595532bdf28befd05a403d789dbd9000d8"/>
    <w:p>
      <w:pPr>
        <w:pStyle w:val="Heading2"/>
      </w:pPr>
      <w:r>
        <w:t xml:space="preserve">Regulatory Frameworks Shaping the Plumber's Practice</w:t>
      </w:r>
    </w:p>
    <w:p>
      <w:pPr>
        <w:pStyle w:val="FirstParagraph"/>
      </w:pPr>
      <w:r>
        <w:t xml:space="preserve">The professional conduct of a Plumber in Belgium Brussels is rigorously defined by national and local legislation. The Belgian Water Law (Loi sur l'eau) mandates certified training, continuous professional development, and adherence to standards set by the Flemish Community Commission (VGC) for Flanders or the French Community Commission (COCOF) for Wallonia—both applicable within Brussels-Capital Region. Crucially, Brussels operates under its own Water Management Plan (Plan d'Épuration des Eaux), requiring Plumbers to navigate both EU water quality norms and city-specific ordinances. This Dissertation analyzes how these regulations elevate the Plumber’s status from technician to regulatory steward. For instance, a Plumber installing a new boiler in an apartment complex must verify compliance with Brussels’ energy efficiency targets (Réglementation de l'Énergie), demonstrating that their work directly supports regional climate action goals.</w:t>
      </w:r>
    </w:p>
    <w:bookmarkEnd w:id="21"/>
    <w:bookmarkStart w:id="22" w:name="X8b366911bace8bba446bb476610d96a4f023f18"/>
    <w:p>
      <w:pPr>
        <w:pStyle w:val="Heading2"/>
      </w:pPr>
      <w:r>
        <w:t xml:space="preserve">Challenges Unique to the Brussels Environment</w:t>
      </w:r>
    </w:p>
    <w:p>
      <w:pPr>
        <w:pStyle w:val="FirstParagraph"/>
      </w:pPr>
      <w:r>
        <w:t xml:space="preserve">The Dissertation identifies three critical challenges confronting Plumbers in Belgium Brussels. First, urban density creates logistical hurdles: cramped service shafts in medieval districts like Marolles or Saint-Géry limit access, necessitating advanced diagnostic tools and innovative problem-solving. Second, cross-border regulatory complexity arises from Brussels’ status as a bilingual (Dutch/French) region with EU institutions. A Plumber may need to interpret documents in both languages while coordinating with municipal departments (e.g., the City of Brussels’ Water Directorate versus the Flemish Region’s Water Agency). Third, climate change intensifies demand—more frequent heavy rainfall strains aging sewer systems, requiring Plumbers to respond rapidly to overflow incidents that threaten public health. This Dissertation cites a 2023 report by the Brussels Environment Agency noting a 35% rise in emergency plumbing calls linked to extreme weather events.</w:t>
      </w:r>
    </w:p>
    <w:bookmarkEnd w:id="22"/>
    <w:bookmarkStart w:id="23" w:name="Xdd07bad94ee12752273dbb0feb1c9da8ad4be27"/>
    <w:p>
      <w:pPr>
        <w:pStyle w:val="Heading2"/>
      </w:pPr>
      <w:r>
        <w:t xml:space="preserve">Economic and Social Impact of the Plumber</w:t>
      </w:r>
    </w:p>
    <w:p>
      <w:pPr>
        <w:pStyle w:val="FirstParagraph"/>
      </w:pPr>
      <w:r>
        <w:t xml:space="preserve">Beyond infrastructure, this Dissertation establishes the Plumber’s societal value. In Belgium Brussels, where housing costs are among Europe’s highest, reliable plumbing directly impacts affordability. A single water leak in a multi-unit building can escalate repair costs by 40% (Brussels Housing Observatory, 2022), often falling to residents. Skilled Plumbers prevent such escalations through early intervention. Furthermore, the Plumber supports Brussels’ green economy: installing low-flow fixtures or greywater recycling systems aligns with the city’s "Climate Plan 2050," creating jobs and reducing water consumption by up to 30% in retrofitted buildings. The Dissertation concludes that investing in plumber training—through programs like those offered by VIVES University College—yields significant ROI for Brussels’ sustainability and social cohesion.</w:t>
      </w:r>
    </w:p>
    <w:bookmarkEnd w:id="23"/>
    <w:bookmarkStart w:id="25" w:name="X99148e08bc8263308b83b1dcb3f21737c475d55"/>
    <w:p>
      <w:pPr>
        <w:pStyle w:val="Heading2"/>
      </w:pPr>
      <w:r>
        <w:t xml:space="preserve">Conclusion: The Plumber as Urban Architect</w:t>
      </w:r>
    </w:p>
    <w:p>
      <w:pPr>
        <w:pStyle w:val="FirstParagraph"/>
      </w:pPr>
      <w:r>
        <w:t xml:space="preserve">This Dissertation reaffirms that the Plumber is foundational to Belgium Brussels’ identity as a modern, resilient city. As infrastructure ages and climate pressures mount, the need for certified, adaptable Plumbers grows exponentially. They are not merely fixers of pipes but architects of public safety—ensuring clean water access, preventing environmental damage from sewage overflows, and enabling Brussels to meet its EU-mandated sustainability targets. The professional rigor required in Belgium Brussels sets a benchmark for urban plumbing across Europe. Future research should explore digital integration (e.g., IoT sensors in pipes) and how emerging regulations might further elevate the Plumber’s strategic role. In essence, this Dissertation positions the Plumber not as a support function, but as an indispensable pillar of Belgium Brussels’ present well-being and future prosperity.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Belgium Brussels Infrastructure</dc:title>
  <dc:creator/>
  <dc:language>en</dc:language>
  <cp:keywords/>
  <dcterms:created xsi:type="dcterms:W3CDTF">2026-07-13T16:47:56Z</dcterms:created>
  <dcterms:modified xsi:type="dcterms:W3CDTF">2026-07-13T16:47:56Z</dcterms:modified>
</cp:coreProperties>
</file>

<file path=docProps/custom.xml><?xml version="1.0" encoding="utf-8"?>
<Properties xmlns="http://schemas.openxmlformats.org/officeDocument/2006/custom-properties" xmlns:vt="http://schemas.openxmlformats.org/officeDocument/2006/docPropsVTypes"/>
</file>