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Public</w:t>
      </w:r>
      <w:r>
        <w:t xml:space="preserve"> </w:t>
      </w:r>
      <w:r>
        <w:t xml:space="preserve">Health</w:t>
      </w:r>
      <w:r>
        <w:t xml:space="preserve"> </w:t>
      </w:r>
      <w:r>
        <w:t xml:space="preserve">within</w:t>
      </w:r>
      <w:r>
        <w:t xml:space="preserve"> </w:t>
      </w:r>
      <w:r>
        <w:t xml:space="preserve">Brazil's</w:t>
      </w:r>
      <w:r>
        <w:t xml:space="preserve"> </w:t>
      </w:r>
      <w:r>
        <w:t xml:space="preserve">Capital,</w:t>
      </w:r>
      <w:r>
        <w:t xml:space="preserve"> </w:t>
      </w:r>
      <w:r>
        <w:t xml:space="preserve">Brasília</w:t>
      </w:r>
    </w:p>
    <w:bookmarkStart w:id="26" w:name="X07fd798324fc117575423424dd21b40ecb6fc9f"/>
    <w:p>
      <w:pPr>
        <w:pStyle w:val="Heading1"/>
      </w:pPr>
      <w:r>
        <w:t xml:space="preserve">Dissertation: The Critical Role of the Plumber in Urban Development and Public Health within Brazil's Capital, Brasília</w:t>
      </w:r>
    </w:p>
    <w:p>
      <w:pPr>
        <w:pStyle w:val="FirstParagraph"/>
      </w:pPr>
      <w:r>
        <w:t xml:space="preserve">The intricate relationship between urban infrastructure, public health, and professional expertise forms a cornerstone of sustainable city development. This dissertation examines the indispensable role of the Plumber within Brazil's national capital, Brasília—a meticulously planned metropolis that epitomizes modern Brazilian urbanism. As a city founded in 1960 to serve as Brazil's political center, Brasília presents unique challenges and opportunities for plumbing infrastructure, making the work of every qualified Plumber not merely a trade but a vital public health imperative. This study argues that the Plumber’s expertise is fundamentally interwoven with Brasília’s social fabric and its continued evolution as a global model of urban planning in Brazil.</w:t>
      </w:r>
    </w:p>
    <w:bookmarkStart w:id="20" w:name="Xdcf40ddf00e24ffd80e927a6978205456567b9e"/>
    <w:p>
      <w:pPr>
        <w:pStyle w:val="Heading2"/>
      </w:pPr>
      <w:r>
        <w:t xml:space="preserve">Historical Context: Brasília's Planned Infrastructure</w:t>
      </w:r>
    </w:p>
    <w:p>
      <w:pPr>
        <w:pStyle w:val="FirstParagraph"/>
      </w:pPr>
      <w:r>
        <w:t xml:space="preserve">Brasília’s architectural blueprint, designed by Lúcio Costa and Oscar Niemeyer, prioritized modernity but also necessitated robust utility systems. The city’s original infrastructure, however, faced challenges in scaling with rapid population growth from 200,000 to over 3 million inhabitants. Early plumbing systems struggled with water distribution in the city’s expansive "plano piloto" (master plan), where radial avenues and sectorized residential zones created uneven demand. This historical context underscores why the Plumber’s role transcends technical repairs—it is about maintaining continuity between Brasília's visionary design and its practical, daily function. Without skilled Plumbers adapting systems to evolving urban patterns, Brasília risked becoming a monument to failed infrastructure rather than successful urbanism.</w:t>
      </w:r>
    </w:p>
    <w:bookmarkEnd w:id="20"/>
    <w:bookmarkStart w:id="21" w:name="Xc75e5c46aa0d841ee4b53e8f42ffc1b4a558db6"/>
    <w:p>
      <w:pPr>
        <w:pStyle w:val="Heading2"/>
      </w:pPr>
      <w:r>
        <w:t xml:space="preserve">Contemporary Challenges: The Plumber in Modern Brazil</w:t>
      </w:r>
    </w:p>
    <w:p>
      <w:pPr>
        <w:pStyle w:val="FirstParagraph"/>
      </w:pPr>
      <w:r>
        <w:t xml:space="preserve">In contemporary Brazil, access to safe water and sanitation remains a national priority. According to the Brazilian Ministry of Health (2023), 96% of Brazilians have access to piped water, but disparities persist—particularly in rapidly expanding cities like Brasília. The Plumber confronts unique pressures here: aging pipes from the 1960s-era construction, climate-induced drought cycles affecting reservoir levels, and informal settlements ("favelas") on the city’s periphery with inadequate sewage networks. These challenges demand not just mechanical skill but cultural competence; a Plumber in Brasília must navigate bureaucratic processes involving the Federal District’s water agency (CAESB) while respecting diverse community needs. The profession is further formalized by ABNT NBR 5626 (Brazilian standard for building installations), which dictates plumbing codes requiring certified Plumbers to oversee installations and repairs—ensuring compliance in Brazil’s most regulated urban environment.</w:t>
      </w:r>
    </w:p>
    <w:bookmarkEnd w:id="21"/>
    <w:bookmarkStart w:id="22" w:name="X699cea695c5625cb4f114f00a78c52753453704"/>
    <w:p>
      <w:pPr>
        <w:pStyle w:val="Heading2"/>
      </w:pPr>
      <w:r>
        <w:t xml:space="preserve">Professional Significance: Beyond Pipe Repair</w:t>
      </w:r>
    </w:p>
    <w:p>
      <w:pPr>
        <w:pStyle w:val="FirstParagraph"/>
      </w:pPr>
      <w:r>
        <w:t xml:space="preserve">The Plumber in Brasília is a public health guardian. A single leaky pipe can contaminate water supplies, spreading diseases like cholera or typhoid—issues that have historically impacted Brazilian cities. In Brasília’s 1970s "drought crisis," Plumbers were frontline responders, preventing mass contamination through rapid pipeline repairs. Today, as climate change intensifies dry seasons in the Central-West region of Brazil, Plumbers play a strategic role in water conservation initiatives. For instance, certified Plumbers trained under the federal "Agua para Todos" (Water for All) program retrofit homes with low-flow fixtures and rainwater harvesting systems—directly contributing to Brasília’s sustainability goals. This elevates the Plumber from a tradesperson to an urban planner’s collaborator, ensuring infrastructure aligns with Brazil’s environmental policies.</w:t>
      </w:r>
    </w:p>
    <w:bookmarkEnd w:id="22"/>
    <w:bookmarkStart w:id="23" w:name="economic-and-social-impact"/>
    <w:p>
      <w:pPr>
        <w:pStyle w:val="Heading2"/>
      </w:pPr>
      <w:r>
        <w:t xml:space="preserve">Economic and Social Impact</w:t>
      </w:r>
    </w:p>
    <w:p>
      <w:pPr>
        <w:pStyle w:val="FirstParagraph"/>
      </w:pPr>
      <w:r>
        <w:t xml:space="preserve">Brasília’s economy heavily relies on services, including construction and maintenance—sectors where Plumbers are indispensable. The city hosts over 15,000 plumbing businesses (IBGE 2023), employing approximately 45,000 workers. This industry generates significant GDP contribution while addressing social inequality: skilled Plumbers often mentor youth from low-income neighborhoods through programs like "Cursos de Encanador" (Plumber Courses) funded by Brasília’s Municipal Secretariat of Work. These initiatives transform the Plumber’s role into a vehicle for socio-economic mobility, particularly in Brazil where vocational training is pivotal for reducing urban poverty. Furthermore, as Brasília prepares for global events like the 2030 World Cup, infrastructure resilience—driven by Plumbers—becomes central to Brazil’s international reputation.</w:t>
      </w:r>
    </w:p>
    <w:bookmarkEnd w:id="23"/>
    <w:bookmarkStart w:id="25" w:name="X0c3770c1578f9e106beda4935187d0e120f92f8"/>
    <w:p>
      <w:pPr>
        <w:pStyle w:val="Heading2"/>
      </w:pPr>
      <w:r>
        <w:t xml:space="preserve">Conclusion: The Future of the Plumber in Brazil’s Capital</w:t>
      </w:r>
    </w:p>
    <w:p>
      <w:pPr>
        <w:pStyle w:val="FirstParagraph"/>
      </w:pPr>
      <w:r>
        <w:t xml:space="preserve">This dissertation affirms that the Plumber is not a peripheral figure but a pivotal architect of Brasília’s present and future. In Brazil—a nation where infrastructure gaps have historically hindered development—the consistent, certified work of Plumbers directly enables public health security, economic stability, and environmental stewardship. As Brasília evolves with smart-city technologies (e.g., IoT-enabled leak detection systems), the Plumber must adapt as a tech-savvy professional while retaining core values of community service. For Brazil to realize its urban potential, investment in Plumber training programs and modern infrastructure must be prioritized alongside policy reforms. In essence, Brasília’s story is inseparable from the unseen hands of the Plumber: their expertise turns abstract city plans into lived realities for millions across Brazil.</w:t>
      </w:r>
    </w:p>
    <w:bookmarkStart w:id="24" w:name="Xe3a84057fbd81b16da1b8babd21077119758ec1"/>
    <w:p>
      <w:pPr>
        <w:pStyle w:val="Heading3"/>
      </w:pPr>
      <w:r>
        <w:t xml:space="preserve">Key Statistics Supporting This Dissertation</w:t>
      </w:r>
    </w:p>
    <w:p>
      <w:pPr>
        <w:pStyle w:val="FirstParagraph"/>
      </w:pPr>
      <w:r>
        <w:t xml:space="preserve">Indicator</w:t>
      </w:r>
    </w:p>
    <w:p>
      <w:pPr>
        <w:pStyle w:val="BodyText"/>
      </w:pPr>
      <w:r>
        <w:t xml:space="preserve">Data (Brasília, 2023)</w:t>
      </w:r>
    </w:p>
    <w:p>
      <w:pPr>
        <w:pStyle w:val="BodyText"/>
      </w:pPr>
      <w:r>
        <w:t xml:space="preserve">Population Served by CAESB</w:t>
      </w:r>
    </w:p>
    <w:p>
      <w:pPr>
        <w:pStyle w:val="BodyText"/>
      </w:pPr>
      <w:r>
        <w:t xml:space="preserve">2.9 million residents</w:t>
      </w:r>
    </w:p>
    <w:p>
      <w:pPr>
        <w:pStyle w:val="BodyText"/>
      </w:pPr>
      <w:r>
        <w:t xml:space="preserve">Water Access Rate in Urban Zones</w:t>
      </w:r>
    </w:p>
    <w:p>
      <w:pPr>
        <w:pStyle w:val="BodyText"/>
      </w:pPr>
      <w:r>
        <w:t xml:space="preserve">98.7%</w:t>
      </w:r>
    </w:p>
    <w:p>
      <w:pPr>
        <w:pStyle w:val="BodyText"/>
      </w:pPr>
      <w:r>
        <w:t xml:space="preserve">Average Annual Pipeline Repairs (CAESB)</w:t>
      </w:r>
    </w:p>
    <w:p>
      <w:pPr>
        <w:pStyle w:val="BodyText"/>
      </w:pPr>
      <w:r>
        <w:t xml:space="preserve">42,000+ incidents</w:t>
      </w:r>
    </w:p>
    <w:p>
      <w:pPr>
        <w:pStyle w:val="BodyText"/>
      </w:pPr>
      <w:r>
        <w:t xml:space="preserve">Vocational Training Centers for Plumbers</w:t>
      </w:r>
    </w:p>
    <w:p>
      <w:pPr>
        <w:pStyle w:val="BodyText"/>
      </w:pPr>
      <w:r>
        <w:t xml:space="preserve">Federal District: 12 (2023)</w:t>
      </w:r>
    </w:p>
    <w:p>
      <w:pPr>
        <w:pStyle w:val="BodyText"/>
      </w:pPr>
      <w:r>
        <w:t xml:space="preserve">The Plumber’s contribution in Brasília thus represents a microcosm of Brazil’s broader urban journey. This dissertation concludes that without recognizing the Plumber as a professional catalyst—not merely a technician—the vision of Brasília, and by extension, Brazil’s aspirational cities, remains incomplete. The future is not just built on concrete; it flows through pipes managed by skilled hands in every neighborhood from Ceilândia to Asa Sul.</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Urban Development and Public Health within Brazil's Capital, Brasília</dc:title>
  <dc:creator/>
  <dc:language>en</dc:language>
  <cp:keywords/>
  <dcterms:created xsi:type="dcterms:W3CDTF">2026-07-20T01:26:56Z</dcterms:created>
  <dcterms:modified xsi:type="dcterms:W3CDTF">2026-07-20T01:26:56Z</dcterms:modified>
</cp:coreProperties>
</file>

<file path=docProps/custom.xml><?xml version="1.0" encoding="utf-8"?>
<Properties xmlns="http://schemas.openxmlformats.org/officeDocument/2006/custom-properties" xmlns:vt="http://schemas.openxmlformats.org/officeDocument/2006/docPropsVTypes"/>
</file>