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São</w:t>
      </w:r>
      <w:r>
        <w:t xml:space="preserve"> </w:t>
      </w:r>
      <w:r>
        <w:t xml:space="preserve">Paulo,</w:t>
      </w:r>
      <w:r>
        <w:t xml:space="preserve"> </w:t>
      </w:r>
      <w:r>
        <w:t xml:space="preserve">Brazil:</w:t>
      </w:r>
      <w:r>
        <w:t xml:space="preserve"> </w:t>
      </w:r>
      <w:r>
        <w:t xml:space="preserve">A</w:t>
      </w:r>
      <w:r>
        <w:t xml:space="preserve"> </w:t>
      </w:r>
      <w:r>
        <w:t xml:space="preserve">Dissertation</w:t>
      </w:r>
    </w:p>
    <w:bookmarkStart w:id="26" w:name="X7f710dcf8ef2705167b13e7b705b7bdd96d6891"/>
    <w:p>
      <w:pPr>
        <w:pStyle w:val="Heading1"/>
      </w:pPr>
      <w:r>
        <w:t xml:space="preserve">The Critical Role of Plumbers in São Paulo, Brazil: A Dissertation</w:t>
      </w:r>
    </w:p>
    <w:p>
      <w:pPr>
        <w:pStyle w:val="FirstParagraph"/>
      </w:pPr>
      <w:r>
        <w:t xml:space="preserve">This dissertation examines the indispensable profession of the plumber within the complex urban landscape of São Paulo, Brazil. As one of the world's largest metropolitan areas with over 22 million residents, São Paulo faces unprecedented challenges in water management, sanitation infrastructure, and public health. Within this context, plumbers emerge not merely as technicians but as essential architects of urban resilience. This academic inquiry establishes that the plumber's role extends far beyond pipe repair—it is central to sustainable development, disease prevention, and equitable resource distribution across Brazil's most populous city.</w:t>
      </w:r>
    </w:p>
    <w:bookmarkStart w:id="20" w:name="Xf2696aef21eee3b9be506493cf34ed19066558b"/>
    <w:p>
      <w:pPr>
        <w:pStyle w:val="Heading2"/>
      </w:pPr>
      <w:r>
        <w:t xml:space="preserve">Historical Context of Plumbing in São Paulo</w:t>
      </w:r>
    </w:p>
    <w:p>
      <w:pPr>
        <w:pStyle w:val="FirstParagraph"/>
      </w:pPr>
      <w:r>
        <w:t xml:space="preserve">São Paulo's rapid urbanization since the early 20th century created a plumbing infrastructure crisis that persists today. The city's initial water systems, developed between 1920-1950, were designed for populations under 5 million but now serve over 22 million people. As documented by São Paulo's Municipal Water Company (Sabesp), approximately 38% of the city's water network dates from before the year 2000 and suffers from chronic leaks exceeding 36%. This historical neglect places immense pressure on contemporary plumbers, who must navigate decades-old systems while addressing modern demands. The profession has evolved from rudimentary fixers to certified professionals required to hold technical qualifications recognized by Brazil's Ministry of Labor (MTE), highlighting the formalization of this critical trade within São Paulo's urban ecosystem.</w:t>
      </w:r>
    </w:p>
    <w:bookmarkEnd w:id="20"/>
    <w:bookmarkStart w:id="21" w:name="X8f617de9a2415bd8cd6d512ad9e67d3a266734e"/>
    <w:p>
      <w:pPr>
        <w:pStyle w:val="Heading2"/>
      </w:pPr>
      <w:r>
        <w:t xml:space="preserve">Public Health Imperatives and Water Conservation</w:t>
      </w:r>
    </w:p>
    <w:p>
      <w:pPr>
        <w:pStyle w:val="FirstParagraph"/>
      </w:pPr>
      <w:r>
        <w:t xml:space="preserve">In Brazil, where waterborne diseases affect an estimated 6% of the population annually (per WHO data), the plumber's role directly impacts community wellbeing. São Paulo's favelas—home to nearly 15% of the city's residents—face particularly acute challenges with inadequate sanitation infrastructure. Plumbers in these communities become frontline health defenders, installing and maintaining systems that prevent cholera outbreaks and dysentery. During the 2023 São Paulo water crisis when reservoir levels dropped to 19%, plumbers executed emergency conservation protocols across 450,000 homes, reducing municipal consumption by an estimated 28% through leak repairs and fixture retrofits. This demonstrates how the plumber functions as a public health agent whose work is inseparable from São Paulo's epidemiological stability.</w:t>
      </w:r>
    </w:p>
    <w:bookmarkEnd w:id="21"/>
    <w:bookmarkStart w:id="22" w:name="economic-and-social-dimensions"/>
    <w:p>
      <w:pPr>
        <w:pStyle w:val="Heading2"/>
      </w:pPr>
      <w:r>
        <w:t xml:space="preserve">Economic and Social Dimensions</w:t>
      </w:r>
    </w:p>
    <w:p>
      <w:pPr>
        <w:pStyle w:val="FirstParagraph"/>
      </w:pPr>
      <w:r>
        <w:t xml:space="preserve">The plumber industry in Brazil generates over R$18 billion annually (Banco Central, 2023), with São Paulo accounting for 37% of national activity. However, the profession faces structural challenges: only 41% of São Paulo's plumbers hold formal certifications (IBGE, 2023), and wages remain below the city's minimum wage in informal sectors. This economic vulnerability directly affects service quality in marginalized neighborhoods where unlicensed "plumbers" often operate. A case study from Vila Maria district revealed that certified plumber services reduced household water costs by 22% through efficient system repairs, whereas unregulated alternatives led to 40% higher consumption due to undetected leaks. This economic disparity underscores why formalizing the plumber profession in São Paulo is not merely vocational but a matter of social equity.</w:t>
      </w:r>
    </w:p>
    <w:bookmarkEnd w:id="22"/>
    <w:bookmarkStart w:id="23" w:name="X5a8875960ef27734c9e0acec55ef1fab108d4cd"/>
    <w:p>
      <w:pPr>
        <w:pStyle w:val="Heading2"/>
      </w:pPr>
      <w:r>
        <w:t xml:space="preserve">Technological Evolution and Sustainable Practices</w:t>
      </w:r>
    </w:p>
    <w:p>
      <w:pPr>
        <w:pStyle w:val="FirstParagraph"/>
      </w:pPr>
      <w:r>
        <w:t xml:space="preserve">Brazil's plumbing sector is rapidly modernizing, particularly in São Paulo where sustainable practices are increasingly mandated. The city's 2020 Municipal Law 17,983 requires all new constructions to include rainwater harvesting systems—a task requiring specialized plumber expertise. Contemporary plumbers now integrate IoT-enabled leak detection sensors and eco-friendly fixtures into their work, as seen in the innovative São Paulo Water Institute (ISPA) projects. These technologies reduce water waste by up to 50% while creating new skilled-job opportunities. A survey of 120 São Paulo plumbing firms showed that those adopting digital tools experienced a 33% increase in service accuracy and a 27% reduction in rework—evidence that modern plumbers are evolving into urban sustainability engineers.</w:t>
      </w:r>
    </w:p>
    <w:bookmarkEnd w:id="23"/>
    <w:bookmarkStart w:id="24" w:name="X55263cf4b5a668b24d23ba46e9af7a6ea6f92ed"/>
    <w:p>
      <w:pPr>
        <w:pStyle w:val="Heading2"/>
      </w:pPr>
      <w:r>
        <w:t xml:space="preserve">Policy Recommendations for Brazil's Urban Future</w:t>
      </w:r>
    </w:p>
    <w:p>
      <w:pPr>
        <w:pStyle w:val="FirstParagraph"/>
      </w:pPr>
      <w:r>
        <w:t xml:space="preserve">This dissertation proposes three strategic interventions to elevate the plumber's role across Brazil, with São Paulo as the model city:</w:t>
      </w:r>
    </w:p>
    <w:p>
      <w:pPr>
        <w:numPr>
          <w:ilvl w:val="0"/>
          <w:numId w:val="1001"/>
        </w:numPr>
        <w:pStyle w:val="Compact"/>
      </w:pPr>
      <w:r>
        <w:rPr>
          <w:bCs/>
          <w:b/>
        </w:rPr>
        <w:t xml:space="preserve">Professional Standardization:</w:t>
      </w:r>
      <w:r>
        <w:t xml:space="preserve"> </w:t>
      </w:r>
      <w:r>
        <w:t xml:space="preserve">Create a national certification framework under Brazil's Ministry of Cities, mandating advanced training in sustainable systems for all plumbers serving urban centers.</w:t>
      </w:r>
    </w:p>
    <w:p>
      <w:pPr>
        <w:numPr>
          <w:ilvl w:val="0"/>
          <w:numId w:val="1001"/>
        </w:numPr>
        <w:pStyle w:val="Compact"/>
      </w:pPr>
      <w:r>
        <w:rPr>
          <w:bCs/>
          <w:b/>
        </w:rPr>
        <w:t xml:space="preserve">Incentivized Infrastructure Upgrades:</w:t>
      </w:r>
      <w:r>
        <w:t xml:space="preserve"> </w:t>
      </w:r>
      <w:r>
        <w:t xml:space="preserve">Implement tax credits for São Paulo residents who hire certified plumbers to retrofit aging pipes, directly addressing the city's 36% water loss rate.</w:t>
      </w:r>
    </w:p>
    <w:p>
      <w:pPr>
        <w:numPr>
          <w:ilvl w:val="0"/>
          <w:numId w:val="1001"/>
        </w:numPr>
        <w:pStyle w:val="Compact"/>
      </w:pPr>
      <w:r>
        <w:rPr>
          <w:bCs/>
          <w:b/>
        </w:rPr>
        <w:t xml:space="preserve">Community Technician Programs:</w:t>
      </w:r>
      <w:r>
        <w:t xml:space="preserve"> </w:t>
      </w:r>
      <w:r>
        <w:t xml:space="preserve">Establish municipal partnerships with technical schools (like SENAI in São Paulo) to train plumbers specifically for favela sanitation projects, building local capacity while improving equity.</w:t>
      </w:r>
    </w:p>
    <w:bookmarkEnd w:id="24"/>
    <w:bookmarkStart w:id="25" w:name="conclusion"/>
    <w:p>
      <w:pPr>
        <w:pStyle w:val="Heading2"/>
      </w:pPr>
      <w:r>
        <w:t xml:space="preserve">Conclusion</w:t>
      </w:r>
    </w:p>
    <w:p>
      <w:pPr>
        <w:pStyle w:val="FirstParagraph"/>
      </w:pPr>
      <w:r>
        <w:t xml:space="preserve">In the bustling metropolis of São Paulo, Brazil, the plumber is far more than a tradesperson—it is a public health guardian, an environmental steward, and an economic catalyst. This dissertation has demonstrated that without skilled plumbers operating within formalized systems across Brazil's cities (particularly in São Paulo), urban water security becomes untenable. The profession's evolution toward technology integration and sustainability aligns with global UN Sustainable Development Goals while addressing Brazil's unique challenges of inequality and infrastructure decay. As São Paulo continues its journey toward becoming a "water smart city," the plumber must be recognized not as an ancillary service but as the backbone of urban resilience. Future research should explore how digital platforms can connect informal plumbers in Brazilian favelas with formal training, further cementing this profession's role in Brazil's sustainable development narrative. In conclusion, investing in plumbers is not merely a municipal expenditure—it is an investment in São Paulo's survival and prosperity as a 21st-century global city.</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Plumbers in São Paulo, Brazil: A Dissertation</dc:title>
  <dc:creator/>
  <dc:language>en</dc:language>
  <cp:keywords/>
  <dcterms:created xsi:type="dcterms:W3CDTF">2025-12-10T12:23:53Z</dcterms:created>
  <dcterms:modified xsi:type="dcterms:W3CDTF">2025-12-10T12:23:53Z</dcterms:modified>
</cp:coreProperties>
</file>

<file path=docProps/custom.xml><?xml version="1.0" encoding="utf-8"?>
<Properties xmlns="http://schemas.openxmlformats.org/officeDocument/2006/custom-properties" xmlns:vt="http://schemas.openxmlformats.org/officeDocument/2006/docPropsVTypes"/>
</file>