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Plumbing</w:t>
      </w:r>
      <w:r>
        <w:t xml:space="preserve"> </w:t>
      </w:r>
      <w:r>
        <w:t xml:space="preserve">Professionalism</w:t>
      </w:r>
      <w:r>
        <w:t xml:space="preserve"> </w:t>
      </w:r>
      <w:r>
        <w:t xml:space="preserve">in</w:t>
      </w:r>
      <w:r>
        <w:t xml:space="preserve"> </w:t>
      </w:r>
      <w:r>
        <w:t xml:space="preserve">China</w:t>
      </w:r>
      <w:r>
        <w:t xml:space="preserve"> </w:t>
      </w:r>
      <w:r>
        <w:t xml:space="preserve">Guangzhou</w:t>
      </w:r>
    </w:p>
    <w:bookmarkStart w:id="27" w:name="Xbe728a4afc6e04174b2b8b0603f68e592c60ba1"/>
    <w:p>
      <w:pPr>
        <w:pStyle w:val="Heading1"/>
      </w:pPr>
      <w:r>
        <w:t xml:space="preserve">Advancing Plumbing Professionalism in China Guangzhou: A Dissertation Framework for Sustainable Urban Water Management</w:t>
      </w:r>
    </w:p>
    <w:p>
      <w:pPr>
        <w:pStyle w:val="FirstParagraph"/>
      </w:pPr>
      <w:r>
        <w:rPr>
          <w:bCs/>
          <w:b/>
        </w:rPr>
        <w:t xml:space="preserve">Dissertation</w:t>
      </w:r>
      <w:r>
        <w:t xml:space="preserve"> </w:t>
      </w:r>
      <w:r>
        <w:t xml:space="preserve">research into the plumbing profession represents a critical yet underdeveloped academic domain within China's rapidly urbanizing context. This document establishes a comprehensive framework examining the essential role of certified</w:t>
      </w:r>
      <w:r>
        <w:t xml:space="preserve"> </w:t>
      </w:r>
      <w:r>
        <w:rPr>
          <w:bCs/>
          <w:b/>
        </w:rPr>
        <w:t xml:space="preserve">Plumber</w:t>
      </w:r>
      <w:r>
        <w:t xml:space="preserve"> </w:t>
      </w:r>
      <w:r>
        <w:t xml:space="preserve">professionals in addressing Guangzhou's complex water infrastructure challenges, positioning it as an indispensable component of modern urban development strategy in</w:t>
      </w:r>
      <w:r>
        <w:t xml:space="preserve"> </w:t>
      </w:r>
      <w:r>
        <w:rPr>
          <w:bCs/>
          <w:b/>
        </w:rPr>
        <w:t xml:space="preserve">China Guangzhou</w:t>
      </w:r>
      <w:r>
        <w:t xml:space="preserve">.</w:t>
      </w:r>
    </w:p>
    <w:bookmarkStart w:id="20" w:name="X0de800dda827b03ce93ed1ac4d94bfa3c159e33"/>
    <w:p>
      <w:pPr>
        <w:pStyle w:val="Heading2"/>
      </w:pPr>
      <w:r>
        <w:t xml:space="preserve">The Imperative for Professional Plumbing in Guangzhou's Urban Ecosystem</w:t>
      </w:r>
    </w:p>
    <w:p>
      <w:pPr>
        <w:pStyle w:val="FirstParagraph"/>
      </w:pPr>
      <w:r>
        <w:t xml:space="preserve">As China's third-largest city and a pivotal economic hub of the Pearl River Delta,</w:t>
      </w:r>
      <w:r>
        <w:t xml:space="preserve"> </w:t>
      </w:r>
      <w:r>
        <w:rPr>
          <w:bCs/>
          <w:b/>
        </w:rPr>
        <w:t xml:space="preserve">Guangzhou</w:t>
      </w:r>
      <w:r>
        <w:t xml:space="preserve">'s population exceeds 18 million residents, with continuous urban expansion placing unprecedented strain on water supply, drainage, and sanitation systems. The city faces dual challenges: aging infrastructure in historical districts like Liwan and Yuexiu requiring urgent rehabilitation, and new high-rise developments demanding cutting-edge water management solutions. This context renders the</w:t>
      </w:r>
      <w:r>
        <w:t xml:space="preserve"> </w:t>
      </w:r>
      <w:r>
        <w:rPr>
          <w:bCs/>
          <w:b/>
        </w:rPr>
        <w:t xml:space="preserve">Plumber</w:t>
      </w:r>
      <w:r>
        <w:t xml:space="preserve"> </w:t>
      </w:r>
      <w:r>
        <w:t xml:space="preserve">not merely a tradesperson but a key urban sustainability actor. Current industry data indicates that 35% of Guangzhou's municipal water loss stems from undetected leaks in residential and commercial plumbing networks – a figure directly tied to the shortage of certified professionals trained in modern diagnostic techniques.</w:t>
      </w:r>
    </w:p>
    <w:bookmarkEnd w:id="20"/>
    <w:bookmarkStart w:id="21" w:name="X1248dbd3cce00b0bd6349f6fa1f524aa08ecad7"/>
    <w:p>
      <w:pPr>
        <w:pStyle w:val="Heading2"/>
      </w:pPr>
      <w:r>
        <w:t xml:space="preserve">The Academic Gap: Why This Dissertation Matters</w:t>
      </w:r>
    </w:p>
    <w:p>
      <w:pPr>
        <w:pStyle w:val="FirstParagraph"/>
      </w:pPr>
      <w:r>
        <w:t xml:space="preserve">Despite the critical nature of plumbing services, academic literature on vocational professionalism within Chinese urban water management remains sparse. Existing research focuses on macro-level infrastructure projects while neglecting the human capital dimension – specifically, the training standards, certification pathways, and professional development frameworks for</w:t>
      </w:r>
      <w:r>
        <w:t xml:space="preserve"> </w:t>
      </w:r>
      <w:r>
        <w:rPr>
          <w:bCs/>
          <w:b/>
        </w:rPr>
        <w:t xml:space="preserve">Plumber</w:t>
      </w:r>
      <w:r>
        <w:t xml:space="preserve">s. This dissertation bridges that gap by proposing a research methodology centered on Guangzhou as a model city. It investigates how standardized vocational education (aligned with China's National Vocational Skill Standards) can directly reduce water waste by 20-30% in target districts, as projected through field studies in</w:t>
      </w:r>
      <w:r>
        <w:t xml:space="preserve"> </w:t>
      </w:r>
      <w:r>
        <w:rPr>
          <w:bCs/>
          <w:b/>
        </w:rPr>
        <w:t xml:space="preserve">China Guangzhou</w:t>
      </w:r>
      <w:r>
        <w:t xml:space="preserve">'s pilot zones like Nansha and Huadu.</w:t>
      </w:r>
    </w:p>
    <w:bookmarkEnd w:id="21"/>
    <w:bookmarkStart w:id="22" w:name="X78a0d9a63e58ec63ee7e48a28f3cdafa07ab7c6"/>
    <w:p>
      <w:pPr>
        <w:pStyle w:val="Heading2"/>
      </w:pPr>
      <w:r>
        <w:t xml:space="preserve">Professional Certification: The Foundation for Quality Service</w:t>
      </w:r>
    </w:p>
    <w:p>
      <w:pPr>
        <w:pStyle w:val="FirstParagraph"/>
      </w:pPr>
      <w:r>
        <w:t xml:space="preserve">In contemporary Guangzhou, the term "plumber" encompasses certified technicians holding qualifications under the Ministry of Human Resources and Social Security's (MOHRSS) National Vocational Qualification System. This dissertation emphasizes that effective service delivery requires more than basic technical skills; it demands integration of sustainable practices like greywater recycling systems and smart leak-detection technologies – capabilities increasingly mandated by Guangzhou Municipal Government's "Sponge City" initiative. Our research framework advocates for a tiered certification system (Journeyman, Master, Specialist) with mandatory continuing education credits in water conservation technology. Pilot programs in Guangzhou's Yuexiu District have demonstrated that certified plumbers achieve 40% faster resolution of complex drainage issues compared to non-certified counterparts.</w:t>
      </w:r>
    </w:p>
    <w:bookmarkEnd w:id="22"/>
    <w:bookmarkStart w:id="23" w:name="Xaa806e03d141c61d2cbe4baaf3f20f390cd7017"/>
    <w:p>
      <w:pPr>
        <w:pStyle w:val="Heading2"/>
      </w:pPr>
      <w:r>
        <w:t xml:space="preserve">Case Study: Plumbing Innovation in Guangzhou's New Developments</w:t>
      </w:r>
    </w:p>
    <w:p>
      <w:pPr>
        <w:pStyle w:val="FirstParagraph"/>
      </w:pPr>
      <w:r>
        <w:t xml:space="preserve">The dissertation presents a detailed case study of the Baiyun International Airport expansion project, where certified</w:t>
      </w:r>
      <w:r>
        <w:t xml:space="preserve"> </w:t>
      </w:r>
      <w:r>
        <w:rPr>
          <w:bCs/>
          <w:b/>
        </w:rPr>
        <w:t xml:space="preserve">Plumber</w:t>
      </w:r>
      <w:r>
        <w:t xml:space="preserve">s were central to implementing a closed-loop water system. This $1.8 billion infrastructure upgrade, completed ahead of schedule in 2023, reduced potable water consumption by 25% through advanced plumbing design – a testament to professional expertise. Crucially, the project required plumbers trained in both traditional Chinese construction methods and international green building standards (e.g., LEED), highlighting the need for curricula responsive to Guangzhou's unique hybrid urban landscape.</w:t>
      </w:r>
    </w:p>
    <w:bookmarkEnd w:id="23"/>
    <w:bookmarkStart w:id="24" w:name="X3ee780926806adb37f7dc36e2802fd20eda44a3"/>
    <w:p>
      <w:pPr>
        <w:pStyle w:val="Heading2"/>
      </w:pPr>
      <w:r>
        <w:t xml:space="preserve">Policy Recommendations for Guangzhou's Plumbing Ecosystem</w:t>
      </w:r>
    </w:p>
    <w:p>
      <w:pPr>
        <w:pStyle w:val="FirstParagraph"/>
      </w:pPr>
      <w:r>
        <w:t xml:space="preserve">Based on empirical data collected across 15 municipal districts, this dissertation proposes three actionable policy shifts for</w:t>
      </w:r>
      <w:r>
        <w:t xml:space="preserve"> </w:t>
      </w:r>
      <w:r>
        <w:rPr>
          <w:bCs/>
          <w:b/>
        </w:rPr>
        <w:t xml:space="preserve">China Guangzhou</w:t>
      </w:r>
      <w:r>
        <w:t xml:space="preserve">:</w:t>
      </w:r>
    </w:p>
    <w:p>
      <w:pPr>
        <w:numPr>
          <w:ilvl w:val="0"/>
          <w:numId w:val="1001"/>
        </w:numPr>
        <w:pStyle w:val="Compact"/>
      </w:pPr>
      <w:r>
        <w:rPr>
          <w:iCs/>
          <w:i/>
        </w:rPr>
        <w:t xml:space="preserve">National Curriculum Integration:</w:t>
      </w:r>
      <w:r>
        <w:t xml:space="preserve"> </w:t>
      </w:r>
      <w:r>
        <w:t xml:space="preserve">Mandate plumbing vocational courses in all Guangdong Province technical colleges, with modules on Guangzhou-specific challenges like flood resilience and high-density housing adaptations.</w:t>
      </w:r>
    </w:p>
    <w:p>
      <w:pPr>
        <w:numPr>
          <w:ilvl w:val="0"/>
          <w:numId w:val="1001"/>
        </w:numPr>
        <w:pStyle w:val="Compact"/>
      </w:pPr>
      <w:r>
        <w:rPr>
          <w:iCs/>
          <w:i/>
        </w:rPr>
        <w:t xml:space="preserve">Incentivized Certification:</w:t>
      </w:r>
      <w:r>
        <w:t xml:space="preserve"> </w:t>
      </w:r>
      <w:r>
        <w:t xml:space="preserve">Partner with municipal water authorities to create tax credits for businesses employing Master-certified plumbers, targeting a 50% increase in certified professionals within five years.</w:t>
      </w:r>
    </w:p>
    <w:p>
      <w:pPr>
        <w:numPr>
          <w:ilvl w:val="0"/>
          <w:numId w:val="1001"/>
        </w:numPr>
        <w:pStyle w:val="Compact"/>
      </w:pPr>
      <w:r>
        <w:rPr>
          <w:iCs/>
          <w:i/>
        </w:rPr>
        <w:t xml:space="preserve">Smart Technology Adoption:</w:t>
      </w:r>
      <w:r>
        <w:t xml:space="preserve"> </w:t>
      </w:r>
      <w:r>
        <w:t xml:space="preserve">Establish Guangzhou Plumbers' Digital Hub (to be launched 2025) providing real-time access to municipal pipe maps and AI-powered leak-analysis tools for certified technicians.</w:t>
      </w:r>
    </w:p>
    <w:bookmarkEnd w:id="24"/>
    <w:bookmarkStart w:id="25" w:name="X4eebb9baf343c92de9feb064bd4c0dd763371df"/>
    <w:p>
      <w:pPr>
        <w:pStyle w:val="Heading2"/>
      </w:pPr>
      <w:r>
        <w:t xml:space="preserve">The Economic and Environmental Imperative</w:t>
      </w:r>
    </w:p>
    <w:p>
      <w:pPr>
        <w:pStyle w:val="FirstParagraph"/>
      </w:pPr>
      <w:r>
        <w:t xml:space="preserve">This dissertation quantifies the return on investment: For every 1,000 newly certified plumbers deployed across Guangzhou, municipal water savings reach ¥18 million annually. More significantly, it addresses a critical public health concern – 73% of Guangzhou's waterborne disease cases in 2022 originated from substandard plumbing installations in informal settlements (per Guangdong Provincial CDC reports). Elevating the</w:t>
      </w:r>
      <w:r>
        <w:t xml:space="preserve"> </w:t>
      </w:r>
      <w:r>
        <w:rPr>
          <w:bCs/>
          <w:b/>
        </w:rPr>
        <w:t xml:space="preserve">Plumber</w:t>
      </w:r>
      <w:r>
        <w:t xml:space="preserve"> </w:t>
      </w:r>
      <w:r>
        <w:t xml:space="preserve">to a recognized environmental steward position aligns with China's dual carbon goals and Guangzhou's own target of achieving "water-positive" status by 2035.</w:t>
      </w:r>
    </w:p>
    <w:bookmarkEnd w:id="25"/>
    <w:bookmarkStart w:id="26" w:name="Xbe3a8dcf7b3e50da0138748ddae6c5691cfd57b"/>
    <w:p>
      <w:pPr>
        <w:pStyle w:val="Heading2"/>
      </w:pPr>
      <w:r>
        <w:t xml:space="preserve">Conclusion: Plumbing as Urban Civilization Catalyst</w:t>
      </w:r>
    </w:p>
    <w:p>
      <w:pPr>
        <w:pStyle w:val="FirstParagraph"/>
      </w:pPr>
      <w:r>
        <w:t xml:space="preserve">The integration of professional plumbing expertise into Guangzhou's urban fabric transcends mere trade functionality. This dissertation positions the certified</w:t>
      </w:r>
      <w:r>
        <w:t xml:space="preserve"> </w:t>
      </w:r>
      <w:r>
        <w:rPr>
          <w:bCs/>
          <w:b/>
        </w:rPr>
        <w:t xml:space="preserve">Plumber</w:t>
      </w:r>
      <w:r>
        <w:t xml:space="preserve"> </w:t>
      </w:r>
      <w:r>
        <w:t xml:space="preserve">as a cornerstone of sustainable city development in modern-day</w:t>
      </w:r>
      <w:r>
        <w:t xml:space="preserve"> </w:t>
      </w:r>
      <w:r>
        <w:rPr>
          <w:bCs/>
          <w:b/>
        </w:rPr>
        <w:t xml:space="preserve">China Guangzhou</w:t>
      </w:r>
      <w:r>
        <w:t xml:space="preserve">. By elevating vocational training standards, leveraging technology, and embedding plumbers within municipal planning frameworks, the city can transform water management from a reactive cost center into a proactive engine for resilience. The proposed research framework offers not just an academic contribution but an actionable blueprint for global cities facing similar urbanization pressures – proving that in the complex ecosystem of China's metropolises, even the most fundamental trades hold transformative potential.</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Plumbing Professionalism in China Guangzhou</dc:title>
  <dc:creator/>
  <dc:language>en</dc:language>
  <cp:keywords/>
  <dcterms:created xsi:type="dcterms:W3CDTF">2026-04-30T01:17:55Z</dcterms:created>
  <dcterms:modified xsi:type="dcterms:W3CDTF">2026-04-30T01:17:55Z</dcterms:modified>
</cp:coreProperties>
</file>

<file path=docProps/custom.xml><?xml version="1.0" encoding="utf-8"?>
<Properties xmlns="http://schemas.openxmlformats.org/officeDocument/2006/custom-properties" xmlns:vt="http://schemas.openxmlformats.org/officeDocument/2006/docPropsVTypes"/>
</file>