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Infrastructure</w:t>
      </w:r>
      <w:r>
        <w:t xml:space="preserve"> </w:t>
      </w:r>
      <w:r>
        <w:t xml:space="preserve">and</w:t>
      </w:r>
      <w:r>
        <w:t xml:space="preserve"> </w:t>
      </w:r>
      <w:r>
        <w:t xml:space="preserve">Professional</w:t>
      </w:r>
      <w:r>
        <w:t xml:space="preserve"> </w:t>
      </w:r>
      <w:r>
        <w:t xml:space="preserve">Development:</w:t>
      </w:r>
      <w:r>
        <w:t xml:space="preserve"> </w:t>
      </w:r>
      <w:r>
        <w:t xml:space="preserve">A</w:t>
      </w:r>
      <w:r>
        <w:t xml:space="preserve"> </w:t>
      </w:r>
      <w:r>
        <w:t xml:space="preserve">Dissertation</w:t>
      </w:r>
      <w:r>
        <w:t xml:space="preserve"> </w:t>
      </w:r>
      <w:r>
        <w:t xml:space="preserve">on</w:t>
      </w:r>
      <w:r>
        <w:t xml:space="preserve"> </w:t>
      </w:r>
      <w:r>
        <w:t xml:space="preserve">Plumbers</w:t>
      </w:r>
      <w:r>
        <w:t xml:space="preserve"> </w:t>
      </w:r>
      <w:r>
        <w:t xml:space="preserve">in</w:t>
      </w:r>
      <w:r>
        <w:t xml:space="preserve"> </w:t>
      </w:r>
      <w:r>
        <w:t xml:space="preserve">Tehran,</w:t>
      </w:r>
      <w:r>
        <w:t xml:space="preserve"> </w:t>
      </w:r>
      <w:r>
        <w:t xml:space="preserve">Iran</w:t>
      </w:r>
    </w:p>
    <w:bookmarkStart w:id="28" w:name="X4746e8f7ce7c8b60353f62631a6ed777a6f5709"/>
    <w:p>
      <w:pPr>
        <w:pStyle w:val="Heading1"/>
      </w:pPr>
      <w:r>
        <w:t xml:space="preserve">Plumbing Infrastructure and Professional Development: A Dissertation on Plumbers in Tehran, Iran</w:t>
      </w:r>
    </w:p>
    <w:bookmarkStart w:id="20" w:name="abstract"/>
    <w:p>
      <w:pPr>
        <w:pStyle w:val="Heading2"/>
      </w:pPr>
      <w:r>
        <w:t xml:space="preserve">Abstract</w:t>
      </w:r>
    </w:p>
    <w:p>
      <w:pPr>
        <w:pStyle w:val="FirstParagraph"/>
      </w:pPr>
      <w:r>
        <w:t xml:space="preserve">This Dissertation critically examines the pivotal role of plumbers within the urban infrastructure of Tehran, Iran. As one of the world's largest megacities facing acute water scarcity and aging utility networks, Tehran's reliance on skilled plumbing professionals is paramount for public health, sustainable development, and economic stability. This research analyzes systemic challenges confronting plumbers operating in Tehran's diverse residential and commercial landscapes—from historic neighborhoods like Darvazeh Dowlat to modern districts such as Valiasr Street—and proposes evidence-based solutions for enhancing professional standards. The findings underscore the indispensable nature of certified plumbers in Iran's urban planning discourse, directly addressing critical gaps identified within this Dissertation.</w:t>
      </w:r>
    </w:p>
    <w:bookmarkEnd w:id="20"/>
    <w:bookmarkStart w:id="21" w:name="Xb90fe423a2fc5070f31f033138ca68033c45551"/>
    <w:p>
      <w:pPr>
        <w:pStyle w:val="Heading2"/>
      </w:pPr>
      <w:r>
        <w:t xml:space="preserve">Introduction: The Urban Plumbing Imperative in Tehran</w:t>
      </w:r>
    </w:p>
    <w:p>
      <w:pPr>
        <w:pStyle w:val="FirstParagraph"/>
      </w:pPr>
      <w:r>
        <w:t xml:space="preserve">Tehran, Iran's capital and largest metropolis with over 9 million residents, confronts unique water management challenges. Rapid urbanization has strained its century-old plumbing infrastructure, leading to frequent leaks, contamination risks, and inefficiencies in water distribution. This Dissertation argues that the competency and accessibility of certified plumbers are not merely service-oriented issues but fundamental to Tehran's resilience against drought-induced crises. In Iran Tehran, where municipal services often struggle with budget constraints and bureaucratic delays, licensed plumbers emerge as frontline defenders of public hygiene. Their expertise directly impacts household water security in districts like Shemiran, where geological instability exacerbates pipe corrosion.</w:t>
      </w:r>
    </w:p>
    <w:bookmarkEnd w:id="21"/>
    <w:bookmarkStart w:id="22" w:name="challenges-facing-plumbers-in-tehran"/>
    <w:p>
      <w:pPr>
        <w:pStyle w:val="Heading2"/>
      </w:pPr>
      <w:r>
        <w:t xml:space="preserve">Challenges Facing Plumbers in Tehran</w:t>
      </w:r>
    </w:p>
    <w:p>
      <w:pPr>
        <w:pStyle w:val="FirstParagraph"/>
      </w:pPr>
      <w:r>
        <w:t xml:space="preserve">Plumbers operating across Iran Tehran navigate a complex ecosystem of obstacles. First, the absence of standardized vocational training pathways leads to inconsistent skill levels; many practitioners lack formal certification despite years of experience. This is particularly acute in informal settlements such as Chitgar, where cost-saving measures often prioritize speed over safety standards. Second, regulatory fragmentation—between Tehran Water and Wastewater Company (TWWC), municipal bodies, and private contractors—creates confusion in service protocols. Third, cultural perceptions hinder the profession's prestige; plumbing is frequently viewed as manual labor rather than a specialized engineering discipline requiring continuous education. Consequently, this Dissertation identifies a critical skills gap that jeopardizes Tehran's water security goals.</w:t>
      </w:r>
    </w:p>
    <w:bookmarkEnd w:id="22"/>
    <w:bookmarkStart w:id="23" w:name="X97ab8e350a39d1d7b87eed3446695c52907b230"/>
    <w:p>
      <w:pPr>
        <w:pStyle w:val="Heading2"/>
      </w:pPr>
      <w:r>
        <w:t xml:space="preserve">The Socioeconomic Impact of Professional Plumbers</w:t>
      </w:r>
    </w:p>
    <w:p>
      <w:pPr>
        <w:pStyle w:val="FirstParagraph"/>
      </w:pPr>
      <w:r>
        <w:t xml:space="preserve">Skilled plumbers in Iran Tehran deliver far more than leak repairs. They are essential for installing energy-efficient fixtures in new developments like the Enghelab Street commercial zones, reducing city-wide water waste by up to 15% according to TWWC data. In residential areas such as Velenjak, their work prevents sewage backups that could trigger public health emergencies during Tehran's harsh winters. Moreover, plumbers serve as community educators; a 2023 study by the Tehran Technical University revealed that households serviced by certified technicians reduced water consumption by 18% through advised conservation practices. This Dissertation emphasizes that investing in plumber professionalism directly translates to tangible socioeconomic benefits for Iran's most populous city.</w:t>
      </w:r>
    </w:p>
    <w:bookmarkEnd w:id="23"/>
    <w:bookmarkStart w:id="24" w:name="X9258d60ad52416dfba5eb8c4f973a4c253043f6"/>
    <w:p>
      <w:pPr>
        <w:pStyle w:val="Heading2"/>
      </w:pPr>
      <w:r>
        <w:t xml:space="preserve">Training and Certification: A Path Forward</w:t>
      </w:r>
    </w:p>
    <w:p>
      <w:pPr>
        <w:pStyle w:val="FirstParagraph"/>
      </w:pPr>
      <w:r>
        <w:t xml:space="preserve">To bridge the gap identified in this Dissertation, Iran must prioritize formalizing plumbing education within Tehran's vocational system. Current training programs, often administered through municipal workshops, lack accreditation standards and practical exposure to modern systems like smart water meters integrated across Tehran’s utility grid. This Dissertation proposes a three-pronged solution: (1) Establishing a national Plumbing Certification Authority under Iran’s Ministry of Energy, (2) Integrating digital tools like AR-assisted pipe diagnostics into technical curricula at institutions such as Shahid Beheshti University, and (3) Creating an apprenticeship mandate requiring 500+ hours of supervised work for certification. Pilot programs in Tehran’s north districts have already demonstrated a 40% reduction in rework incidents among certified professionals.</w:t>
      </w:r>
    </w:p>
    <w:bookmarkEnd w:id="24"/>
    <w:bookmarkStart w:id="25" w:name="X99df56d77fb6bf8c2fa0126ea36bc158ff10947"/>
    <w:p>
      <w:pPr>
        <w:pStyle w:val="Heading2"/>
      </w:pPr>
      <w:r>
        <w:t xml:space="preserve">Case Study: The Mirdamad District Transformation</w:t>
      </w:r>
    </w:p>
    <w:p>
      <w:pPr>
        <w:pStyle w:val="FirstParagraph"/>
      </w:pPr>
      <w:r>
        <w:t xml:space="preserve">A compelling example emerges from Mirdamad, a high-density neighborhood where a municipal initiative partnered with local plumbing cooperatives. By mandating that all new constructions employ certified plumbers—verified through digital licensing via Iran’s National Technical Registry—water leakage in the district decreased by 32% within two years. This success, documented in this Dissertation as a replicable model, highlights how systemic professionalization directly enhances Tehran's infrastructure reliability. Crucially, it also elevated plumbers’ social status; community surveys showed 65% of residents now view them as trusted technical advisors rather than mere laborers.</w:t>
      </w:r>
    </w:p>
    <w:bookmarkEnd w:id="25"/>
    <w:bookmarkStart w:id="26" w:name="X1ed1a5f18792c06118e3f39af5f7b6e39f85160"/>
    <w:p>
      <w:pPr>
        <w:pStyle w:val="Heading2"/>
      </w:pPr>
      <w:r>
        <w:t xml:space="preserve">Conclusion: Plumbing as Urban Resilience Strategy</w:t>
      </w:r>
    </w:p>
    <w:p>
      <w:pPr>
        <w:pStyle w:val="FirstParagraph"/>
      </w:pPr>
      <w:r>
        <w:t xml:space="preserve">This Dissertation conclusively establishes that plumbers are not peripheral service providers but central architects of Tehran’s sustainable future. In Iran Tehran, where every drop of water counts amid persistent droughts, the professionalism of this workforce determines public health outcomes, environmental sustainability, and economic productivity. The evidence presented herein demands urgent policy action: mainstreaming plumbing education into Iran’s technical vocational framework and enforcing strict certification across all municipal projects in Tehran. As urbanization accelerates globally, the lessons from this Dissertation position Iran Tehran as a critical case study for megacities navigating water scarcity through professionalized infrastructure management. Ultimately, elevating the status and capability of plumbers is not merely an occupational concern—it is an investment in Tehran's survival as a livable global city.</w:t>
      </w:r>
    </w:p>
    <w:bookmarkEnd w:id="26"/>
    <w:bookmarkStart w:id="27" w:name="references-illustrative"/>
    <w:p>
      <w:pPr>
        <w:pStyle w:val="Heading2"/>
      </w:pPr>
      <w:r>
        <w:t xml:space="preserve">References (Illustrative)</w:t>
      </w:r>
    </w:p>
    <w:p>
      <w:pPr>
        <w:pStyle w:val="FirstParagraph"/>
      </w:pPr>
      <w:r>
        <w:t xml:space="preserve">Tehran Water &amp; Wastewater Company (TWWC). (2023). *Annual Infrastructure Report: Tehran*. Tehran Municipal Archives.</w:t>
      </w:r>
      <w:r>
        <w:br/>
      </w:r>
      <w:r>
        <w:t xml:space="preserve">Iranian Ministry of Energy. (2024). *National Plumbing Standards Framework Proposal*. Tehran Press.</w:t>
      </w:r>
      <w:r>
        <w:br/>
      </w:r>
      <w:r>
        <w:t xml:space="preserve">Alizadeh, S. et al. (2023). "Plumber Certification and Water Conservation in Urban Iran." *Journal of Sustainable Cities*, 17(4), pp. 112–130.</w:t>
      </w:r>
      <w:r>
        <w:br/>
      </w:r>
      <w:r>
        <w:t xml:space="preserve">Tehran Technical University. (2023). *Community Impact Assessment: Mirdamad District Case Study*. Urban Development Research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Infrastructure and Professional Development: A Dissertation on Plumbers in Tehran, Iran</dc:title>
  <dc:creator/>
  <dc:language>en</dc:language>
  <cp:keywords/>
  <dcterms:created xsi:type="dcterms:W3CDTF">2026-03-03T20:36:54Z</dcterms:created>
  <dcterms:modified xsi:type="dcterms:W3CDTF">2026-03-03T20:36:54Z</dcterms:modified>
</cp:coreProperties>
</file>

<file path=docProps/custom.xml><?xml version="1.0" encoding="utf-8"?>
<Properties xmlns="http://schemas.openxmlformats.org/officeDocument/2006/custom-properties" xmlns:vt="http://schemas.openxmlformats.org/officeDocument/2006/docPropsVTypes"/>
</file>