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New</w:t>
      </w:r>
      <w:r>
        <w:t xml:space="preserve"> </w:t>
      </w:r>
      <w:r>
        <w:t xml:space="preserve">Zealand</w:t>
      </w:r>
      <w:r>
        <w:t xml:space="preserve"> </w:t>
      </w:r>
      <w:r>
        <w:t xml:space="preserve">Wellington's</w:t>
      </w:r>
      <w:r>
        <w:t xml:space="preserve"> </w:t>
      </w:r>
      <w:r>
        <w:t xml:space="preserve">Urban</w:t>
      </w:r>
      <w:r>
        <w:t xml:space="preserve"> </w:t>
      </w:r>
      <w:r>
        <w:t xml:space="preserve">Infrastructure</w:t>
      </w:r>
    </w:p>
    <w:bookmarkStart w:id="28" w:name="X48b9b1f514e6440a36590bcfe948e29cb795ff2"/>
    <w:p>
      <w:pPr>
        <w:pStyle w:val="Heading1"/>
      </w:pPr>
      <w:r>
        <w:t xml:space="preserve">Dissertation: The Critical Role of the Plumber in New Zealand Wellington's Urban Infrastructure</w:t>
      </w:r>
    </w:p>
    <w:bookmarkStart w:id="20" w:name="abstract"/>
    <w:p>
      <w:pPr>
        <w:pStyle w:val="Heading2"/>
      </w:pPr>
      <w:r>
        <w:t xml:space="preserve">Abstract</w:t>
      </w:r>
    </w:p>
    <w:p>
      <w:pPr>
        <w:pStyle w:val="FirstParagraph"/>
      </w:pPr>
      <w:r>
        <w:t xml:space="preserve">This dissertation examines the indispensable role of the licensed Plumber within the complex urban infrastructure landscape of New Zealand Wellington. Focusing on the unique environmental, regulatory, and demographic challenges specific to Wellington City and its surrounding regions, this study argues that a skilled and regulated Plumber is not merely a service provider but a cornerstone of public health, sustainable development, and community resilience. Analysis incorporates data from the Plumbing Industry Commission (PIC), Wellington City Council reports, and workforce surveys to demonstrate how plumbing services directly impact the livability and economic stability of New Zealand Wellington.</w:t>
      </w:r>
    </w:p>
    <w:bookmarkEnd w:id="20"/>
    <w:bookmarkStart w:id="21" w:name="X6582694d16a9f06cafd88b80d0e2af55e5f5311"/>
    <w:p>
      <w:pPr>
        <w:pStyle w:val="Heading2"/>
      </w:pPr>
      <w:r>
        <w:t xml:space="preserve">1. Introduction: The Significance of Plumbing in New Zealand Wellington</w:t>
      </w:r>
    </w:p>
    <w:p>
      <w:pPr>
        <w:pStyle w:val="FirstParagraph"/>
      </w:pPr>
      <w:r>
        <w:t xml:space="preserve">New Zealand Wellington, situated on a narrow coastal strip with steep topography, volcanic geology, and a temperate maritime climate prone to heavy rainfall and seismic activity, presents a uniquely demanding environment for water infrastructure. The role of the Plumber transcends simple pipe repair; it encompasses critical functions in flood mitigation, water conservation (vital in Wellington's increasingly variable rainfall patterns), compliance with New Zealand's stringent Building Code (Part G - Drainage), and adherence to the Water Services Reform Programme. This dissertation asserts that a competent Plumber is fundamental to navigating the specific challenges of New Zealand Wellington, making their expertise non-negotiable for sustainable urban management.</w:t>
      </w:r>
    </w:p>
    <w:bookmarkEnd w:id="21"/>
    <w:bookmarkStart w:id="22" w:name="Xdb1c55c3476a453edd0eb21c1fc6a8fa21b6b63"/>
    <w:p>
      <w:pPr>
        <w:pStyle w:val="Heading2"/>
      </w:pPr>
      <w:r>
        <w:t xml:space="preserve">2. The Unique Context: Why Wellington Demands Specialised Plumbing Expertise</w:t>
      </w:r>
    </w:p>
    <w:p>
      <w:pPr>
        <w:pStyle w:val="FirstParagraph"/>
      </w:pPr>
      <w:r>
        <w:t xml:space="preserve">Wellington's geography dictates plumbing complexities absent in many other New Zealand cities. The city's hilly terrain necessitates intricate pressure management systems, while its proximity to the ocean and vulnerability to sea-level rise (a key concern for coastal suburbs like Miramar and Petone) requires specialized knowledge in corrosion-resistant materials and stormwater integration. Furthermore, the 2016 Kaikōura earthquake significantly impacted aging infrastructure across Greater Wellington, creating a surge in demand for emergency plumbing services and reinforcing the critical need for qualified professionals. A licensed Plumber operating within New Zealand Wellington must possess not only technical proficiency but also an acute understanding of local geology and seismic risks – knowledge often gained through years of experience specific to this region.</w:t>
      </w:r>
    </w:p>
    <w:bookmarkEnd w:id="22"/>
    <w:bookmarkStart w:id="23" w:name="X59d3aac30c73bfaeec17173c4faa43993ca318a"/>
    <w:p>
      <w:pPr>
        <w:pStyle w:val="Heading2"/>
      </w:pPr>
      <w:r>
        <w:t xml:space="preserve">3. The Evolving Role of the Plumber in New Zealand's Regulatory Environment</w:t>
      </w:r>
    </w:p>
    <w:p>
      <w:pPr>
        <w:pStyle w:val="FirstParagraph"/>
      </w:pPr>
      <w:r>
        <w:t xml:space="preserve">The regulatory landscape for the Plumber in New Zealand is undergoing significant transformation, directly impacting operations within Wellington. The introduction of the Plumbing Industry Commission (PIC) under the Building Act 2004 has elevated standards, mandating rigorous licensing and continuous professional development. For a Plumber working in New Zealand Wellington, this means staying abreast of local council bylaws (e.g., Wellington City Council's Water Sensitive Urban Design policies), complex stormwater management requirements for new developments in hilly areas, and the latest water efficiency standards. This heightened regulatory focus underscores that the Plumber is no longer just a tradesperson but a key compliance officer ensuring public health and environmental protection within New Zealand Wellington.</w:t>
      </w:r>
    </w:p>
    <w:bookmarkEnd w:id="23"/>
    <w:bookmarkStart w:id="24" w:name="Xeb6febf3365dc73299440e2887f952d5da1cb86"/>
    <w:p>
      <w:pPr>
        <w:pStyle w:val="Heading2"/>
      </w:pPr>
      <w:r>
        <w:t xml:space="preserve">4. Critical Challenges Facing Plumbers in New Zealand Wellington</w:t>
      </w:r>
    </w:p>
    <w:p>
      <w:pPr>
        <w:pStyle w:val="FirstParagraph"/>
      </w:pPr>
      <w:r>
        <w:t xml:space="preserve">Despite their essential role, Plumbers in New Zealand Wellington encounter significant hurdles. A persistent workforce shortage, particularly among licensed professionals with experience in the city's unique conditions, is exacerbated by high living costs and competition from other regions. This scarcity directly impacts response times for critical issues like sewer blockages or burst pipes – a major concern during Wellington's wet season. Additionally, rising material costs and complex insurance requirements inflate service charges for homeowners, creating accessibility barriers. The dissertation highlights case studies from the Wellington region where delayed plumbing interventions due to shortages led to costly property damage and water wastage, emphasizing the economic value of maintaining a robust plumber workforce in New Zealand Wellington.</w:t>
      </w:r>
    </w:p>
    <w:bookmarkEnd w:id="24"/>
    <w:bookmarkStart w:id="25" w:name="X68f7fa2538a8a65568b2e593bd75f39c827525f"/>
    <w:p>
      <w:pPr>
        <w:pStyle w:val="Heading2"/>
      </w:pPr>
      <w:r>
        <w:t xml:space="preserve">5. Future Outlook: Integrating Sustainability and Innovation</w:t>
      </w:r>
    </w:p>
    <w:p>
      <w:pPr>
        <w:pStyle w:val="FirstParagraph"/>
      </w:pPr>
      <w:r>
        <w:t xml:space="preserve">The future trajectory for the Plumber in New Zealand Wellington is intrinsically linked to sustainability goals. With Wellington City Council's ambitious climate action plans targeting carbon neutrality, Plumbers are pivotal in installing rainwater harvesting systems, greywater recycling setups (especially crucial during dry spells), and energy-efficient water heating solutions. The adoption of smart home technology for leak detection also presents new opportunities for the modern Plumber. This dissertation posits that investing in advanced training pathways specifically tailored to Wellington's challenges – focusing on sustainable plumbing technologies and resilient infrastructure design – is essential for the long-term health of New Zealand Wellington. A forward-thinking Plumber will be instrumental in turning sustainability policies into practical, household-level solutions.</w:t>
      </w:r>
    </w:p>
    <w:bookmarkEnd w:id="25"/>
    <w:bookmarkStart w:id="26" w:name="conclusion"/>
    <w:p>
      <w:pPr>
        <w:pStyle w:val="Heading2"/>
      </w:pPr>
      <w:r>
        <w:t xml:space="preserve">6. Conclusion</w:t>
      </w:r>
    </w:p>
    <w:p>
      <w:pPr>
        <w:pStyle w:val="FirstParagraph"/>
      </w:pPr>
      <w:r>
        <w:t xml:space="preserve">This dissertation unequivocally establishes that the Plumber is a vital, irreplaceable asset to New Zealand Wellington's urban fabric. The unique geographical and climatic pressures of the region demand a level of expertise and adaptability that only a qualified, locally experienced Plumber can provide. From ensuring safe water supplies in earthquake-prone zones to implementing water conservation measures critical for future resilience, the role is multifaceted and deeply embedded in community well-being. Addressing workforce shortages, supporting continuous professional development aligned with Wellington's specific needs, and recognizing the Plumber as a key sustainability partner are not merely recommendations but necessities for safeguarding New Zealand Wellington's infrastructure and quality of life in an era of climate uncertainty. The future prosperity of New Zealand Wellington hinges on valuing and investing in its skilled Plumbers.</w:t>
      </w:r>
    </w:p>
    <w:bookmarkEnd w:id="26"/>
    <w:bookmarkStart w:id="27" w:name="references-illustrative"/>
    <w:p>
      <w:pPr>
        <w:pStyle w:val="Heading2"/>
      </w:pPr>
      <w:r>
        <w:t xml:space="preserve">References (Illustrative)</w:t>
      </w:r>
    </w:p>
    <w:p>
      <w:pPr>
        <w:numPr>
          <w:ilvl w:val="0"/>
          <w:numId w:val="1001"/>
        </w:numPr>
        <w:pStyle w:val="Compact"/>
      </w:pPr>
      <w:r>
        <w:t xml:space="preserve">Plumbing Industry Commission (PIC). (2023). *Annual Report 2023*. Wellington: PIC.</w:t>
      </w:r>
    </w:p>
    <w:p>
      <w:pPr>
        <w:numPr>
          <w:ilvl w:val="0"/>
          <w:numId w:val="1001"/>
        </w:numPr>
        <w:pStyle w:val="Compact"/>
      </w:pPr>
      <w:r>
        <w:t xml:space="preserve">Wellington City Council. (2024). *Water Sensitive Urban Design Strategy for Wellington*. Wellington: WCC.</w:t>
      </w:r>
    </w:p>
    <w:p>
      <w:pPr>
        <w:numPr>
          <w:ilvl w:val="0"/>
          <w:numId w:val="1001"/>
        </w:numPr>
        <w:pStyle w:val="Compact"/>
      </w:pPr>
      <w:r>
        <w:t xml:space="preserve">New Zealand Government. (2019). *Water Services Reform Programme: Final Report*. Wellington: Ministry for the Environment.</w:t>
      </w:r>
    </w:p>
    <w:p>
      <w:pPr>
        <w:numPr>
          <w:ilvl w:val="0"/>
          <w:numId w:val="1001"/>
        </w:numPr>
        <w:pStyle w:val="Compact"/>
      </w:pPr>
      <w:r>
        <w:t xml:space="preserve">Workforce Development Institute. (2023). *Construction Sector Workforce Analysis: Regional Trends including Wellington*. Christchurch: WDI.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Plumber in New Zealand Wellington's Urban Infrastructure</dc:title>
  <dc:creator/>
  <cp:keywords/>
  <dcterms:created xsi:type="dcterms:W3CDTF">2025-12-11T13:36:28Z</dcterms:created>
  <dcterms:modified xsi:type="dcterms:W3CDTF">2025-12-11T13:36:28Z</dcterms:modified>
</cp:coreProperties>
</file>

<file path=docProps/custom.xml><?xml version="1.0" encoding="utf-8"?>
<Properties xmlns="http://schemas.openxmlformats.org/officeDocument/2006/custom-properties" xmlns:vt="http://schemas.openxmlformats.org/officeDocument/2006/docPropsVTypes"/>
</file>