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Pakistan</w:t>
      </w:r>
      <w:r>
        <w:t xml:space="preserve"> </w:t>
      </w:r>
      <w:r>
        <w:t xml:space="preserve">Islamabad</w:t>
      </w:r>
    </w:p>
    <w:bookmarkStart w:id="26" w:name="Xffdffc7d8aa4cb3d3b08ebe1a4c6d42fb73bdf7"/>
    <w:p>
      <w:pPr>
        <w:pStyle w:val="Heading1"/>
      </w:pPr>
      <w:r>
        <w:t xml:space="preserve">Comprehensive Analysis: The Indispensable Role of Plumbers in Urban Infrastructure Development within Pakistan Islamabad</w:t>
      </w:r>
    </w:p>
    <w:p>
      <w:pPr>
        <w:pStyle w:val="FirstParagraph"/>
      </w:pPr>
      <w:r>
        <w:rPr>
          <w:bCs/>
          <w:b/>
        </w:rPr>
        <w:t xml:space="preserve">Abstract:</w:t>
      </w:r>
      <w:r>
        <w:t xml:space="preserve"> </w:t>
      </w:r>
      <w:r>
        <w:t xml:space="preserve">This Dissertation examines the pivotal role of skilled plumbers in sustaining the urban infrastructure of Pakistan's capital, Islamabad. As rapid urbanization intensifies demands on water supply and sanitation systems, the professional competence and ethical standards of</w:t>
      </w:r>
      <w:r>
        <w:t xml:space="preserve"> </w:t>
      </w:r>
      <w:r>
        <w:rPr>
          <w:iCs/>
          <w:i/>
        </w:rPr>
        <w:t xml:space="preserve">Plumber</w:t>
      </w:r>
      <w:r>
        <w:t xml:space="preserve">s become paramount for public health, economic stability, and sustainable city development. This study evaluates current challenges faced by plumbing professionals operating in</w:t>
      </w:r>
      <w:r>
        <w:t xml:space="preserve"> </w:t>
      </w:r>
      <w:r>
        <w:rPr>
          <w:bCs/>
          <w:b/>
        </w:rPr>
        <w:t xml:space="preserve">Pakistan Islamabad</w:t>
      </w:r>
      <w:r>
        <w:t xml:space="preserve">, identifies systemic gaps in training and regulation, and proposes actionable solutions to elevate the sector's contribution to national development goals.</w:t>
      </w:r>
    </w:p>
    <w:bookmarkStart w:id="20" w:name="Xf289e6c49de82784255742aba1a1acb2fda85b1"/>
    <w:p>
      <w:pPr>
        <w:pStyle w:val="Heading2"/>
      </w:pPr>
      <w:r>
        <w:t xml:space="preserve">Introduction: The Foundation of Urban Livability</w:t>
      </w:r>
    </w:p>
    <w:p>
      <w:pPr>
        <w:pStyle w:val="FirstParagraph"/>
      </w:pPr>
      <w:r>
        <w:t xml:space="preserve">Islamabad, as the political and administrative heart of</w:t>
      </w:r>
      <w:r>
        <w:t xml:space="preserve"> </w:t>
      </w:r>
      <w:r>
        <w:rPr>
          <w:bCs/>
          <w:b/>
        </w:rPr>
        <w:t xml:space="preserve">Pakistan Islamabad</w:t>
      </w:r>
      <w:r>
        <w:t xml:space="preserve">, faces immense pressure from its growing population exceeding 1.5 million residents. Efficient water distribution, sewage management, and drainage systems form the backbone of this modern city. At the core of these systems are trained professionals—</w:t>
      </w:r>
      <w:r>
        <w:rPr>
          <w:iCs/>
          <w:i/>
        </w:rPr>
        <w:t xml:space="preserve">Plumber</w:t>
      </w:r>
      <w:r>
        <w:t xml:space="preserve">s—who ensure the uninterrupted flow of clean water and safe disposal of waste. Unlike unskilled laborers who perform basic repairs, a certified</w:t>
      </w:r>
      <w:r>
        <w:t xml:space="preserve"> </w:t>
      </w:r>
      <w:r>
        <w:rPr>
          <w:iCs/>
          <w:i/>
        </w:rPr>
        <w:t xml:space="preserve">Plumber</w:t>
      </w:r>
      <w:r>
        <w:t xml:space="preserve"> </w:t>
      </w:r>
      <w:r>
        <w:t xml:space="preserve">in Islamabad possesses specialized knowledge in pipe material compatibility, pressure systems, regulatory compliance with the Pakistan Standard Institute (PSI) codes, and sustainable water conservation practices. This Dissertation underscores that investing in the plumbing workforce is not merely a municipal concern but a strategic imperative for national urban development.</w:t>
      </w:r>
    </w:p>
    <w:bookmarkEnd w:id="20"/>
    <w:bookmarkStart w:id="21" w:name="Xf58a49fd09636d197c5e0b6bb21a664d536869f"/>
    <w:p>
      <w:pPr>
        <w:pStyle w:val="Heading2"/>
      </w:pPr>
      <w:r>
        <w:t xml:space="preserve">The Current Landscape: Challenges Facing Plumbers in Islamabad</w:t>
      </w:r>
    </w:p>
    <w:p>
      <w:pPr>
        <w:pStyle w:val="FirstParagraph"/>
      </w:pPr>
      <w:r>
        <w:t xml:space="preserve">Despite their critical role, plumbers operating across</w:t>
      </w:r>
      <w:r>
        <w:t xml:space="preserve"> </w:t>
      </w:r>
      <w:r>
        <w:rPr>
          <w:bCs/>
          <w:b/>
        </w:rPr>
        <w:t xml:space="preserve">Pakistan Islamabad</w:t>
      </w:r>
      <w:r>
        <w:t xml:space="preserve"> </w:t>
      </w:r>
      <w:r>
        <w:t xml:space="preserve">encounter significant systemic barriers. A 2023 Punjab Urban Development Authority (PUDA) report highlights that over 65% of plumbing service providers lack formal certification, leading to substandard installations. Common issues include:</w:t>
      </w:r>
    </w:p>
    <w:p>
      <w:pPr>
        <w:numPr>
          <w:ilvl w:val="0"/>
          <w:numId w:val="1001"/>
        </w:numPr>
        <w:pStyle w:val="Compact"/>
      </w:pPr>
      <w:r>
        <w:rPr>
          <w:bCs/>
          <w:b/>
        </w:rPr>
        <w:t xml:space="preserve">Unregulated Workforce:</w:t>
      </w:r>
      <w:r>
        <w:t xml:space="preserve"> </w:t>
      </w:r>
      <w:r>
        <w:t xml:space="preserve">Many "plumbers" operate without licensing, using inferior materials causing frequent pipe bursts in high-demand areas like F-7 and DHA Phase V.</w:t>
      </w:r>
    </w:p>
    <w:p>
      <w:pPr>
        <w:numPr>
          <w:ilvl w:val="0"/>
          <w:numId w:val="1001"/>
        </w:numPr>
        <w:pStyle w:val="Compact"/>
      </w:pPr>
      <w:r>
        <w:rPr>
          <w:bCs/>
          <w:b/>
        </w:rPr>
        <w:t xml:space="preserve">Training Deficits:</w:t>
      </w:r>
      <w:r>
        <w:t xml:space="preserve"> </w:t>
      </w:r>
      <w:r>
        <w:t xml:space="preserve">Existing vocational institutes (e.g., Islamabad Vocational Training Center) lack modern curriculum updates on polymer piping systems and smart water meters prevalent in new housing projects.</w:t>
      </w:r>
    </w:p>
    <w:p>
      <w:pPr>
        <w:numPr>
          <w:ilvl w:val="0"/>
          <w:numId w:val="1001"/>
        </w:numPr>
        <w:pStyle w:val="Compact"/>
      </w:pPr>
      <w:r>
        <w:rPr>
          <w:bCs/>
          <w:b/>
        </w:rPr>
        <w:t xml:space="preserve">Regulatory Fragmentation:</w:t>
      </w:r>
      <w:r>
        <w:t xml:space="preserve"> </w:t>
      </w:r>
      <w:r>
        <w:t xml:space="preserve">The absence of a unified municipal code creates confusion between Islamabad Water Supply Company (IWSC) standards and federal PSI guidelines, causing inconsistent service quality.</w:t>
      </w:r>
    </w:p>
    <w:bookmarkEnd w:id="21"/>
    <w:bookmarkStart w:id="22" w:name="X9bd6070cadf0932a59153d1ee12c7e3d043934e"/>
    <w:p>
      <w:pPr>
        <w:pStyle w:val="Heading2"/>
      </w:pPr>
      <w:r>
        <w:t xml:space="preserve">Economic and Social Impacts of Substandard Plumbing</w:t>
      </w:r>
    </w:p>
    <w:p>
      <w:pPr>
        <w:pStyle w:val="FirstParagraph"/>
      </w:pPr>
      <w:r>
        <w:t xml:space="preserve">The consequences of neglecting professional plumbing services in</w:t>
      </w:r>
      <w:r>
        <w:t xml:space="preserve"> </w:t>
      </w:r>
      <w:r>
        <w:rPr>
          <w:bCs/>
          <w:b/>
        </w:rPr>
        <w:t xml:space="preserve">Pakistan Islamabad</w:t>
      </w:r>
      <w:r>
        <w:t xml:space="preserve"> </w:t>
      </w:r>
      <w:r>
        <w:t xml:space="preserve">are severe. A single unqualified repair can lead to:</w:t>
      </w:r>
    </w:p>
    <w:p>
      <w:pPr>
        <w:numPr>
          <w:ilvl w:val="0"/>
          <w:numId w:val="1002"/>
        </w:numPr>
        <w:pStyle w:val="Compact"/>
      </w:pPr>
      <w:r>
        <w:rPr>
          <w:iCs/>
          <w:i/>
        </w:rPr>
        <w:t xml:space="preserve">Public Health Crises:</w:t>
      </w:r>
      <w:r>
        <w:t xml:space="preserve"> </w:t>
      </w:r>
      <w:r>
        <w:t xml:space="preserve">Leaks contaminating groundwater, as witnessed in the 2021 Rawalpindi-Islamabad sewerage spill affecting 5,000 households.</w:t>
      </w:r>
    </w:p>
    <w:p>
      <w:pPr>
        <w:numPr>
          <w:ilvl w:val="0"/>
          <w:numId w:val="1002"/>
        </w:numPr>
        <w:pStyle w:val="Compact"/>
      </w:pPr>
      <w:r>
        <w:rPr>
          <w:iCs/>
          <w:i/>
        </w:rPr>
        <w:t xml:space="preserve">Economic Losses:</w:t>
      </w:r>
      <w:r>
        <w:t xml:space="preserve"> </w:t>
      </w:r>
      <w:r>
        <w:t xml:space="preserve">Wastage of 35 million gallons of treated water monthly due to unaddressed pipe faults (WAPDA Data, 2023), directly straining municipal budgets.</w:t>
      </w:r>
    </w:p>
    <w:p>
      <w:pPr>
        <w:numPr>
          <w:ilvl w:val="0"/>
          <w:numId w:val="1002"/>
        </w:numPr>
        <w:pStyle w:val="Compact"/>
      </w:pPr>
      <w:r>
        <w:rPr>
          <w:iCs/>
          <w:i/>
        </w:rPr>
        <w:t xml:space="preserve">Urban Inequality:</w:t>
      </w:r>
      <w:r>
        <w:t xml:space="preserve"> </w:t>
      </w:r>
      <w:r>
        <w:t xml:space="preserve">Low-income neighborhoods (e.g., Korang) face longer outage durations when plumbers avoid these areas due to low service fees, exacerbating social inequity.</w:t>
      </w:r>
    </w:p>
    <w:bookmarkEnd w:id="22"/>
    <w:bookmarkStart w:id="23" w:name="Xc3208fd3745860e0fdf94a2501c5edee7240823"/>
    <w:p>
      <w:pPr>
        <w:pStyle w:val="Heading2"/>
      </w:pPr>
      <w:r>
        <w:t xml:space="preserve">The Path Forward: A Framework for Professionalization</w:t>
      </w:r>
    </w:p>
    <w:p>
      <w:pPr>
        <w:pStyle w:val="FirstParagraph"/>
      </w:pPr>
      <w:r>
        <w:t xml:space="preserve">This Dissertation proposes a three-pillar strategy to elevate the plumbing sector in Islamabad: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Implementation Strategy</w:t>
            </w:r>
          </w:p>
        </w:tc>
        <w:tc>
          <w:tcPr/>
          <w:p>
            <w:pPr>
              <w:pStyle w:val="Compact"/>
              <w:jc w:val="left"/>
            </w:pPr>
            <w:r>
              <w:t xml:space="preserve">Potential Impact in Pakistan Islamabad</w:t>
            </w:r>
          </w:p>
        </w:tc>
      </w:tr>
      <w:tr>
        <w:tc>
          <w:tcPr/>
          <w:p>
            <w:pPr>
              <w:pStyle w:val="Compact"/>
              <w:jc w:val="left"/>
            </w:pPr>
            <w:r>
              <w:rPr>
                <w:bCs/>
                <w:b/>
              </w:rPr>
              <w:t xml:space="preserve">Mandatory Certification &amp; Licensing</w:t>
            </w:r>
          </w:p>
        </w:tc>
        <w:tc>
          <w:tcPr/>
          <w:p>
            <w:pPr>
              <w:pStyle w:val="Compact"/>
              <w:jc w:val="left"/>
            </w:pPr>
            <w:r>
              <w:t xml:space="preserve">Establish a Municipal Plumbing Board under Islamabad Capital Territory (ICT) government to administer exams based on updated PSI standards and practical assessments.</w:t>
            </w:r>
          </w:p>
        </w:tc>
        <w:tc>
          <w:tcPr/>
          <w:p>
            <w:pPr>
              <w:pStyle w:val="Compact"/>
              <w:jc w:val="left"/>
            </w:pPr>
            <w:r>
              <w:t xml:space="preserve">Reduction in faulty installations by 70% within 5 years; formalization of 12,000+ informal workers.</w:t>
            </w:r>
          </w:p>
        </w:tc>
      </w:tr>
      <w:tr>
        <w:tc>
          <w:tcPr/>
          <w:p>
            <w:pPr>
              <w:pStyle w:val="Compact"/>
              <w:jc w:val="left"/>
            </w:pPr>
            <w:r>
              <w:rPr>
                <w:bCs/>
                <w:b/>
              </w:rPr>
              <w:t xml:space="preserve">Vocational Curriculum Reform</w:t>
            </w:r>
          </w:p>
        </w:tc>
        <w:tc>
          <w:tcPr/>
          <w:p>
            <w:pPr>
              <w:pStyle w:val="Compact"/>
              <w:jc w:val="left"/>
            </w:pPr>
            <w:r>
              <w:t xml:space="preserve">Partner with Pakistan Engineering Council (PEC) to integrate IoT-enabled plumbing systems and water-saving technologies into training at Islamabad Technical Education Institute.</w:t>
            </w:r>
          </w:p>
        </w:tc>
        <w:tc>
          <w:tcPr/>
          <w:p>
            <w:pPr>
              <w:pStyle w:val="Compact"/>
              <w:jc w:val="left"/>
            </w:pPr>
            <w:r>
              <w:t xml:space="preserve">Graduates equipped for smart-city infrastructure projects like Bahria Town's new phases.</w:t>
            </w:r>
          </w:p>
        </w:tc>
      </w:tr>
      <w:tr>
        <w:tc>
          <w:tcPr/>
          <w:p>
            <w:pPr>
              <w:pStyle w:val="Compact"/>
              <w:jc w:val="left"/>
            </w:pPr>
            <w:r>
              <w:rPr>
                <w:bCs/>
                <w:b/>
              </w:rPr>
              <w:t xml:space="preserve">Incentivized Service in Underserved Areas</w:t>
            </w:r>
          </w:p>
        </w:tc>
        <w:tc>
          <w:tcPr/>
          <w:p>
            <w:pPr>
              <w:pStyle w:val="Compact"/>
              <w:jc w:val="left"/>
            </w:pPr>
            <w:r>
              <w:t xml:space="preserve">Offer tax rebates to certified plumbers servicing low-income zones; fund community-led "Plumbing Help Desks" at municipal offices.</w:t>
            </w:r>
          </w:p>
        </w:tc>
        <w:tc>
          <w:tcPr/>
          <w:p>
            <w:pPr>
              <w:pStyle w:val="Compact"/>
              <w:jc w:val="left"/>
            </w:pPr>
            <w:r>
              <w:t xml:space="preserve">Coverage expansion from 45% to 80% of Islamabad's neighborhoods by 2030.</w:t>
            </w:r>
          </w:p>
        </w:tc>
      </w:tr>
    </w:tbl>
    <w:bookmarkEnd w:id="23"/>
    <w:bookmarkStart w:id="24" w:name="Xf1d4efee8c4312e096e17c6e63255cf9d31ab85"/>
    <w:p>
      <w:pPr>
        <w:pStyle w:val="Heading2"/>
      </w:pPr>
      <w:r>
        <w:t xml:space="preserve">Conclusion: Plumbing as a Catalyst for Sustainable Islamabad</w:t>
      </w:r>
    </w:p>
    <w:p>
      <w:pPr>
        <w:pStyle w:val="FirstParagraph"/>
      </w:pPr>
      <w:r>
        <w:t xml:space="preserve">This Dissertation affirms that the</w:t>
      </w:r>
      <w:r>
        <w:t xml:space="preserve"> </w:t>
      </w:r>
      <w:r>
        <w:rPr>
          <w:iCs/>
          <w:i/>
        </w:rPr>
        <w:t xml:space="preserve">Plumber</w:t>
      </w:r>
      <w:r>
        <w:t xml:space="preserve"> </w:t>
      </w:r>
      <w:r>
        <w:t xml:space="preserve">is not merely a tradesperson but an urban architect of public health and environmental stewardship in</w:t>
      </w:r>
      <w:r>
        <w:t xml:space="preserve"> </w:t>
      </w:r>
      <w:r>
        <w:rPr>
          <w:bCs/>
          <w:b/>
        </w:rPr>
        <w:t xml:space="preserve">Pakistan Islamabad</w:t>
      </w:r>
      <w:r>
        <w:t xml:space="preserve">. The city's ambition to become a model of sustainable development—aligned with the National Urban Policy 2023—cannot be achieved without professionalizing this critical sector. By addressing certification gaps, modernizing training, and ensuring equitable access to skilled labor, Islamabad can transform plumbing from a reactive service into a proactive pillar of resilient urban infrastructure. As the capital city navigates climate challenges like erratic rainfall patterns and population growth, every certified</w:t>
      </w:r>
      <w:r>
        <w:t xml:space="preserve"> </w:t>
      </w:r>
      <w:r>
        <w:rPr>
          <w:iCs/>
          <w:i/>
        </w:rPr>
        <w:t xml:space="preserve">Plumber</w:t>
      </w:r>
      <w:r>
        <w:t xml:space="preserve"> </w:t>
      </w:r>
      <w:r>
        <w:t xml:space="preserve">represents a vital investment in Islamabad's future security. The recommendations outlined herein provide a replicable blueprint for municipal authorities across</w:t>
      </w:r>
      <w:r>
        <w:t xml:space="preserve"> </w:t>
      </w:r>
      <w:r>
        <w:rPr>
          <w:bCs/>
          <w:b/>
        </w:rPr>
        <w:t xml:space="preserve">Pakistan Islamabad</w:t>
      </w:r>
      <w:r>
        <w:t xml:space="preserve"> </w:t>
      </w:r>
      <w:r>
        <w:t xml:space="preserve">to build not just pipes, but communities.</w:t>
      </w:r>
    </w:p>
    <w:bookmarkEnd w:id="24"/>
    <w:bookmarkStart w:id="25" w:name="references-illustrative"/>
    <w:p>
      <w:pPr>
        <w:pStyle w:val="Heading2"/>
      </w:pPr>
      <w:r>
        <w:t xml:space="preserve">References (Illustrative)</w:t>
      </w:r>
    </w:p>
    <w:p>
      <w:pPr>
        <w:numPr>
          <w:ilvl w:val="0"/>
          <w:numId w:val="1003"/>
        </w:numPr>
        <w:pStyle w:val="Compact"/>
      </w:pPr>
      <w:r>
        <w:t xml:space="preserve">Pakistan Engineering Council (PEC). (2023). *National Plumbing Standards Update*. Lahore: PEC Press.</w:t>
      </w:r>
    </w:p>
    <w:p>
      <w:pPr>
        <w:numPr>
          <w:ilvl w:val="0"/>
          <w:numId w:val="1003"/>
        </w:numPr>
        <w:pStyle w:val="Compact"/>
      </w:pPr>
      <w:r>
        <w:t xml:space="preserve">Islamabad Capital Territory Development Authority (ICTDA). (2023). *Urban Infrastructure Report Card: Water &amp; Sanitation*. Islamabad.</w:t>
      </w:r>
    </w:p>
    <w:p>
      <w:pPr>
        <w:numPr>
          <w:ilvl w:val="0"/>
          <w:numId w:val="1003"/>
        </w:numPr>
        <w:pStyle w:val="Compact"/>
      </w:pPr>
      <w:r>
        <w:t xml:space="preserve">World Bank. (2024). *Sustainable Urban Development in South Asia: Case Studies from Pakistan*. Washington, D.C.</w:t>
      </w:r>
    </w:p>
    <w:p>
      <w:pPr>
        <w:numPr>
          <w:ilvl w:val="0"/>
          <w:numId w:val="1003"/>
        </w:numPr>
        <w:pStyle w:val="Compact"/>
      </w:pPr>
      <w:r>
        <w:t xml:space="preserve">Pakistan Standard Institute (PSI). (2019). *Code of Practice for Plumbing Systems*.</w:t>
      </w:r>
    </w:p>
    <w:p>
      <w:pPr>
        <w:pStyle w:val="FirstParagraph"/>
      </w:pPr>
      <w:r>
        <w:rPr>
          <w:iCs/>
          <w:i/>
        </w:rPr>
        <w:t xml:space="preserve">This Dissertation is a simulated academic document for demonstration purposes. It does not represent an actual submitted academic work but has been crafted to meet the specified structural and content requirements regarding Plumber, Pakistan Islamabad, and Dissertation aspects.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Pakistan Islamabad</dc:title>
  <dc:creator/>
  <dc:language>en</dc:language>
  <cp:keywords/>
  <dcterms:created xsi:type="dcterms:W3CDTF">2026-07-20T17:53:19Z</dcterms:created>
  <dcterms:modified xsi:type="dcterms:W3CDTF">2026-07-20T17:53:19Z</dcterms:modified>
</cp:coreProperties>
</file>

<file path=docProps/custom.xml><?xml version="1.0" encoding="utf-8"?>
<Properties xmlns="http://schemas.openxmlformats.org/officeDocument/2006/custom-properties" xmlns:vt="http://schemas.openxmlformats.org/officeDocument/2006/docPropsVTypes"/>
</file>