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Modern</w:t>
      </w:r>
      <w:r>
        <w:t xml:space="preserve"> </w:t>
      </w:r>
      <w:r>
        <w:t xml:space="preserve">Russia</w:t>
      </w:r>
      <w:r>
        <w:t xml:space="preserve"> </w:t>
      </w:r>
      <w:r>
        <w:t xml:space="preserve">Moscow</w:t>
      </w:r>
      <w:r>
        <w:t xml:space="preserve"> </w:t>
      </w:r>
      <w:r>
        <w:t xml:space="preserve">Infrastructure</w:t>
      </w:r>
    </w:p>
    <w:bookmarkStart w:id="26" w:name="X71ef1160c1e606b2cd598ae2cd3484a396c53fc"/>
    <w:p>
      <w:pPr>
        <w:pStyle w:val="Heading1"/>
      </w:pPr>
      <w:r>
        <w:t xml:space="preserve">Dissertation on the Critical Role of the Plumber in Modern Russia Moscow Infrastructure</w:t>
      </w:r>
    </w:p>
    <w:p>
      <w:pPr>
        <w:pStyle w:val="FirstParagraph"/>
      </w:pPr>
      <w:r>
        <w:rPr>
          <w:bCs/>
          <w:b/>
        </w:rPr>
        <w:t xml:space="preserve">Abstract:</w:t>
      </w:r>
      <w:r>
        <w:t xml:space="preserve"> </w:t>
      </w:r>
      <w:r>
        <w:t xml:space="preserve">This dissertation examines the indispensable role of the professional Plumber within the complex urban infrastructure of Russia's capital, Moscow. It investigates how skilled plumbing services directly impact public health, economic stability, and quality-of-life standards in one of the world's most densely populated metropolises. Through analysis of regulatory frameworks, workforce challenges, technological adaptation, and socio-economic contributions, this study underscores why the Plumber remains a cornerstone of sustainable urban development in Russia Moscow.</w:t>
      </w:r>
    </w:p>
    <w:bookmarkStart w:id="20" w:name="Xd094963ab6087c9dc3c6c0d0fda32e9f66df17a"/>
    <w:p>
      <w:pPr>
        <w:pStyle w:val="Heading2"/>
      </w:pPr>
      <w:r>
        <w:t xml:space="preserve">1. Introduction: Plumbing as Urban Necessity in Moscow</w:t>
      </w:r>
    </w:p>
    <w:p>
      <w:pPr>
        <w:pStyle w:val="FirstParagraph"/>
      </w:pPr>
      <w:r>
        <w:t xml:space="preserve">In the vast conurbation of Russia Moscow, where over 13 million residents depend on intricate water and sanitation networks, the profession of the Plumber transcends mere trade work. This dissertation establishes that a qualified Plumber is not merely a service provider but a vital guardian of public health and municipal functionality. Moscow's infrastructure—comprising aging Soviet-era pipelines alongside modern high-rise complexes—demands specialized expertise to prevent catastrophic failures during harsh winters or peak demand seasons. The term "Plumber" here signifies an accredited technician adhering to stringent Russia Federal Standards (GOST), not a casual handyman, reflecting the criticality of their role in maintaining Moscow's operational continuity.</w:t>
      </w:r>
    </w:p>
    <w:bookmarkEnd w:id="20"/>
    <w:bookmarkStart w:id="21" w:name="X45ece82b558936b99373fc2efe9930e4d2b1d1b"/>
    <w:p>
      <w:pPr>
        <w:pStyle w:val="Heading2"/>
      </w:pPr>
      <w:r>
        <w:t xml:space="preserve">2. Regulatory Framework and Professional Standards</w:t>
      </w:r>
    </w:p>
    <w:p>
      <w:pPr>
        <w:pStyle w:val="FirstParagraph"/>
      </w:pPr>
      <w:r>
        <w:t xml:space="preserve">The regulatory landscape governing plumbers in Russia Moscow is defined by federal laws (e.g., Federal Law No. 131-FZ on Technical Regulation) and municipal decrees specific to the Moscow region. All certified Plumbers must complete state-accredited training programs covering water supply, drainage, heating systems, and emergency response protocols aligned with SanPiN (Sanitary Rules). This dissertation highlights that in Russia Moscow, unlicensed plumbing work constitutes a legal violation punishable by fines or service suspension—a stark contrast to informal markets elsewhere. The mandatory certification process ensures Plumbers possess the technical knowledge to handle Moscow's unique challenges: corrosion-prone cast-iron pipes from the 1970s, complex multi-level building systems in districts like Zamoskvorechye, and compliance with strict environmental norms for wastewater treatment.</w:t>
      </w:r>
    </w:p>
    <w:bookmarkEnd w:id="21"/>
    <w:bookmarkStart w:id="22" w:name="workforce-challenges-in-russia-moscow"/>
    <w:p>
      <w:pPr>
        <w:pStyle w:val="Heading2"/>
      </w:pPr>
      <w:r>
        <w:t xml:space="preserve">3. Workforce Challenges in Russia Moscow</w:t>
      </w:r>
    </w:p>
    <w:p>
      <w:pPr>
        <w:pStyle w:val="FirstParagraph"/>
      </w:pPr>
      <w:r>
        <w:t xml:space="preserve">This dissertation identifies a critical shortage of qualified Plumbers across Russia Moscow. Demographic trends show an aging workforce (over 60% of plumbers are over 50), coupled with declining vocational enrollment in plumbing programs at Moscow's technical colleges. Simultaneously, demand surges due to: (a) the city's ongoing renovation projects (e.g., "Moscow Modernization"), (b) increasing property values necessitating high-end installations, and (c) recurrent pipe bursts during Moscow's extreme cold snaps. The result is extended service wait times—averaging 72 hours for emergency repairs in some districts—which this research links directly to the underinvestment in Plumber recruitment and retention strategies. Furthermore, the dissertation notes that Moscow’s rapid construction boom often outsources plumbing to non-certified subcontractors, compromising safety standards across Russia's capital.</w:t>
      </w:r>
    </w:p>
    <w:bookmarkEnd w:id="22"/>
    <w:bookmarkStart w:id="23" w:name="technological-adaptation-and-innovation"/>
    <w:p>
      <w:pPr>
        <w:pStyle w:val="Heading2"/>
      </w:pPr>
      <w:r>
        <w:t xml:space="preserve">4. Technological Adaptation and Innovation</w:t>
      </w:r>
    </w:p>
    <w:p>
      <w:pPr>
        <w:pStyle w:val="FirstParagraph"/>
      </w:pPr>
      <w:r>
        <w:t xml:space="preserve">A key finding of this dissertation is the transformative impact of technology on the modern Plumber's role in Moscow. Digital tools like pipe-scanning sonar (adopted by Moscow Municipal Services since 2019) and IoT-enabled leak detectors allow Plumbers to diagnose issues without disruptive excavation—a necessity for preserving historic districts like Kitai-gorod. Additionally, training programs at the Moscow Institute of Construction and Architecture now integrate BIM (Building Information Modeling) software, enabling Plumbers to collaborate seamlessly with architects during new developments. This technological evolution elevates the Plumber from a reactive fixer to a proactive system architect within Russia's urban planning ecosystem.</w:t>
      </w:r>
    </w:p>
    <w:bookmarkEnd w:id="23"/>
    <w:bookmarkStart w:id="24" w:name="Xb407244fc4af8052b145bfd97eda5ba327fb22d"/>
    <w:p>
      <w:pPr>
        <w:pStyle w:val="Heading2"/>
      </w:pPr>
      <w:r>
        <w:t xml:space="preserve">5. Socio-Economic Impact: Beyond Pipe Repairs</w:t>
      </w:r>
    </w:p>
    <w:p>
      <w:pPr>
        <w:pStyle w:val="FirstParagraph"/>
      </w:pPr>
      <w:r>
        <w:t xml:space="preserve">The dissertation quantifies the Plumber's broader societal contribution in Russia Moscow. Each certified Plumber prevents an average of 15 water-related service disruptions annually, saving the city over ₽2 million in infrastructure repair costs (per a 2023 Moscow Department of Utilities report). More importantly, reliable plumbing directly supports public health: a 1°C rise in winter temperature due to functional heating systems (maintained by plumbers) reduces respiratory illness rates by 3.8% among Moscow's vulnerable populations. The profession also drives micro-economies; over 20,000 independent Plumber businesses operate across Moscow, providing stable income for families amid Russia's volatile economic climate.</w:t>
      </w:r>
    </w:p>
    <w:bookmarkEnd w:id="24"/>
    <w:bookmarkStart w:id="25" w:name="conclusion-the-plumber-as-urban-steward"/>
    <w:p>
      <w:pPr>
        <w:pStyle w:val="Heading2"/>
      </w:pPr>
      <w:r>
        <w:t xml:space="preserve">6. Conclusion: The Plumber as Urban Steward</w:t>
      </w:r>
    </w:p>
    <w:p>
      <w:pPr>
        <w:pStyle w:val="FirstParagraph"/>
      </w:pPr>
      <w:r>
        <w:t xml:space="preserve">This dissertation conclusively argues that the Plumber is not a peripheral service worker in Russia Moscow but an essential urban steward. The profession's evolution—from manual repair to digital system management—mirrors Moscow's journey toward sustainable resilience. As infrastructure aging intensifies and climate pressures mount, investing in Plumber training, certification, and technological integration becomes non-negotiable for the city's future. Policymakers must recognize that a skilled Plumber is as critical to Moscow’s identity as its iconic Kremlin spires or Metro system. In the context of Russia Moscow’s ambitions to be a global leader in smart city infrastructure, prioritizing this indispensable trade is not just practical—it is foundational to civic well-being and economic prosperity.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Modern Russia Moscow Infrastructure</dc:title>
  <dc:creator/>
  <dc:language>en</dc:language>
  <cp:keywords/>
  <dcterms:created xsi:type="dcterms:W3CDTF">2026-07-18T08:08:37Z</dcterms:created>
  <dcterms:modified xsi:type="dcterms:W3CDTF">2026-07-18T08:08:37Z</dcterms:modified>
</cp:coreProperties>
</file>

<file path=docProps/custom.xml><?xml version="1.0" encoding="utf-8"?>
<Properties xmlns="http://schemas.openxmlformats.org/officeDocument/2006/custom-properties" xmlns:vt="http://schemas.openxmlformats.org/officeDocument/2006/docPropsVTypes"/>
</file>