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b5d4e66eaa9cb852c4806ee25d8935a9fbe5a1e"/>
    <w:p>
      <w:pPr>
        <w:pStyle w:val="Heading1"/>
      </w:pPr>
      <w:r>
        <w:t xml:space="preserve">Dissertation: The Critical Role of the Professional Plumber within Urban Infrastructure Systems of Spain Madrid</w:t>
      </w:r>
    </w:p>
    <w:p>
      <w:pPr>
        <w:pStyle w:val="FirstParagraph"/>
      </w:pPr>
      <w:r>
        <w:t xml:space="preserve">This academic dissertation examines the indispensable role of certified plumbers operating within Madrid, Spain's capital city. As a cornerstone of public health and sustainable urban living, the plumbing profession directly impacts the daily lives of over 3.3 million residents in Madrid's dense metropolitan landscape. This analysis underscores how evolving regulations, infrastructural challenges unique to Spain Madrid, and the specialized skills required of modern plumbers collectively shape both municipal resilience and domestic well-being.</w:t>
      </w:r>
    </w:p>
    <w:bookmarkStart w:id="20" w:name="X80fd6e28ea8c5f1d267b6f99136125c2d30ba8c"/>
    <w:p>
      <w:pPr>
        <w:pStyle w:val="Heading2"/>
      </w:pPr>
      <w:r>
        <w:t xml:space="preserve">Contextual Significance: Plumbing as Urban Necessity in Madrid</w:t>
      </w:r>
    </w:p>
    <w:p>
      <w:pPr>
        <w:pStyle w:val="FirstParagraph"/>
      </w:pPr>
      <w:r>
        <w:t xml:space="preserve">Madrid's historical development—spanning centuries of urban expansion from medieval origins to a 21st-century metropolis—has created a complex hydraulic legacy. Many central neighborhoods, such as Salamanca or Centro, feature buildings constructed before comprehensive plumbing codes existed. In Spain Madrid, the role of the professional Plumber transcends mere pipe repair; it encompasses navigating these intricate historical systems while complying with contemporary national standards like Royal Decree 1027/2007 on water installations. Without skilled plumbers operating within Spain Madrid's specific legal and physical framework, critical issues like water contamination risks or inefficient resource use would escalate rapidly across the city.</w:t>
      </w:r>
    </w:p>
    <w:bookmarkEnd w:id="20"/>
    <w:bookmarkStart w:id="21" w:name="X6aa3a7df9522262c6498b16e77c028b7330c946"/>
    <w:p>
      <w:pPr>
        <w:pStyle w:val="Heading2"/>
      </w:pPr>
      <w:r>
        <w:t xml:space="preserve">Regulatory Framework and Professional Standards in Spain Madrid</w:t>
      </w:r>
    </w:p>
    <w:p>
      <w:pPr>
        <w:pStyle w:val="FirstParagraph"/>
      </w:pPr>
      <w:r>
        <w:t xml:space="preserve">Operating as a Plumber in Spain Madrid demands rigorous adherence to legally mandated certifications. The vocational training pathway (Formación Profesional, specifically the "Instalaciones de Fontanería" program) requires completion of state-accredited courses covering hydraulic principles, sustainable materials (e.g., PEX pipes), and safety protocols. Crucially, all work involving public water mains or wastewater systems in Madrid necessitates registration with the local municipal authority—Madrid City Council's Directorate of Urban Services—which verifies compliance with Spain's national building code (Código Técnico de la Edificación). This regulatory environment ensures only qualified professionals serve Madrid, directly linking the Plumber’s competence to public safety across Spain Madrid.</w:t>
      </w:r>
    </w:p>
    <w:bookmarkEnd w:id="21"/>
    <w:bookmarkStart w:id="22" w:name="Xfdce0c9785f197fa3c2baf7b37dcee895ba92d6"/>
    <w:p>
      <w:pPr>
        <w:pStyle w:val="Heading2"/>
      </w:pPr>
      <w:r>
        <w:t xml:space="preserve">Unique Challenges Faced by Plumbers in Madrid</w:t>
      </w:r>
    </w:p>
    <w:p>
      <w:pPr>
        <w:pStyle w:val="FirstParagraph"/>
      </w:pPr>
      <w:r>
        <w:t xml:space="preserve">Plumbers in Spain Madrid encounter distinctive obstacles absent in less densely populated regions. The city's rapid post-1980s residential growth created neighborhoods with aging, poorly documented plumbing networks prone to leaks and blockages. During winter months, the combination of freezing temperatures and older cast-iron pipes results in a 35% increase in emergency calls handled by Madrid-based plumbers (Madrid Emergency Services Report, 2023). Furthermore, Spain Madrid's strict water conservation policies—mandating low-flow fixtures and greywater systems—require plumbers to master new technologies. Failure to adapt compromises both homeowner compliance and municipal sustainability goals.</w:t>
      </w:r>
    </w:p>
    <w:bookmarkEnd w:id="22"/>
    <w:bookmarkStart w:id="23" w:name="X6049c6f2b42543957ec40502e7ff071936c366c"/>
    <w:p>
      <w:pPr>
        <w:pStyle w:val="Heading2"/>
      </w:pPr>
      <w:r>
        <w:t xml:space="preserve">Technological Advancements Reshaping the Plumber's Role</w:t>
      </w:r>
    </w:p>
    <w:p>
      <w:pPr>
        <w:pStyle w:val="FirstParagraph"/>
      </w:pPr>
      <w:r>
        <w:t xml:space="preserve">The profession in Spain Madrid is increasingly defined by digital integration. Modern Plumbers utilize thermal imaging cameras to locate hidden leaks without destructive demolition, a necessity given Madrid’s historic building restrictions. Smart water monitoring systems, now compulsory for new municipal projects in Madrid, require plumbers to possess basic IoT (Internet of Things) troubleshooting skills. Additionally, Spain's national push toward green infrastructure has made solar thermal water heating installation—a task requiring specialized plumber certification—commonplace across Madrid suburbs like Las Rozas or Getafe. This evolution transforms the Plumber from a reactive fixer into a proactive sustainability partner for Madrid households.</w:t>
      </w:r>
    </w:p>
    <w:bookmarkEnd w:id="23"/>
    <w:bookmarkStart w:id="24" w:name="X1183893ffcf349b21688f3485238e23c3b52253"/>
    <w:p>
      <w:pPr>
        <w:pStyle w:val="Heading2"/>
      </w:pPr>
      <w:r>
        <w:t xml:space="preserve">Professional Development and Economic Impact</w:t>
      </w:r>
    </w:p>
    <w:p>
      <w:pPr>
        <w:pStyle w:val="FirstParagraph"/>
      </w:pPr>
      <w:r>
        <w:t xml:space="preserve">The economic value of certified Plumbers in Spain Madrid is substantial. According to the Spanish Ministry of Industry (2024), the plumbing sector contributes over €1.8 billion annually to Madrid's economy, supporting 65,000 jobs directly or indirectly. Professional development programs sponsored by trade associations like FENIAP (National Federation of Plumbing and Heating) now include mandatory modules on renewable energy integration, reflecting Madrid’s ambition to become a European leader in water-efficient cities. This continuous upskilling ensures the Plumber remains adaptable within Spain Madrid's evolving urban ecosystem.</w:t>
      </w:r>
    </w:p>
    <w:bookmarkEnd w:id="24"/>
    <w:bookmarkStart w:id="25" w:name="X6513dbf9f9b2ff38e16ce28c6dba617b9847059"/>
    <w:p>
      <w:pPr>
        <w:pStyle w:val="Heading2"/>
      </w:pPr>
      <w:r>
        <w:t xml:space="preserve">Conclusion: The Plumber as Urban Steward for Spain Madrid</w:t>
      </w:r>
    </w:p>
    <w:p>
      <w:pPr>
        <w:pStyle w:val="FirstParagraph"/>
      </w:pPr>
      <w:r>
        <w:t xml:space="preserve">This dissertation reaffirms that the Professional Plumber is not merely a tradesperson but a vital civic institution within Spain Madrid. Their work underpins public health, resource management, and sustainable growth in one of Europe's most dynamic capitals. As Madrid advances toward its 2050 carbon-neutral target, the plumber’s role will expand to include integrating rainwater capture systems and smart grid-responsive water distribution—tasks demanding both technical mastery and deep local knowledge. Future policy must prioritize accessible training pathways for aspiring Plumbers across Madrid's diverse districts to ensure equitable service delivery. Ultimately, safeguarding Spain Madrid’s water infrastructure hinges on recognizing the Plumber as a foundational architect of urban resilience, warranting greater institutional support and public recognition within the nation's socio-economic narrative.</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Plumber Profession in Spain Madrid</dc:title>
  <dc:creator/>
  <cp:keywords/>
  <dcterms:created xsi:type="dcterms:W3CDTF">2026-07-13T10:04:11Z</dcterms:created>
  <dcterms:modified xsi:type="dcterms:W3CDTF">2026-07-13T10:04:11Z</dcterms:modified>
</cp:coreProperties>
</file>

<file path=docProps/custom.xml><?xml version="1.0" encoding="utf-8"?>
<Properties xmlns="http://schemas.openxmlformats.org/officeDocument/2006/custom-properties" xmlns:vt="http://schemas.openxmlformats.org/officeDocument/2006/docPropsVTypes"/>
</file>