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Ankara,</w:t>
      </w:r>
      <w:r>
        <w:t xml:space="preserve"> </w:t>
      </w:r>
      <w:r>
        <w:t xml:space="preserve">Turkey</w:t>
      </w:r>
    </w:p>
    <w:bookmarkStart w:id="28" w:name="Xe26b57f0ac62e44d35021a20726cc8ceab89888"/>
    <w:p>
      <w:pPr>
        <w:pStyle w:val="Heading1"/>
      </w:pPr>
      <w:r>
        <w:t xml:space="preserve">Dissertation: The Critical Role of the Plumber in Urban Infrastructure Development within Ankara, Turkey</w:t>
      </w:r>
    </w:p>
    <w:bookmarkStart w:id="20" w:name="introduction"/>
    <w:p>
      <w:pPr>
        <w:pStyle w:val="Heading2"/>
      </w:pPr>
      <w:r>
        <w:t xml:space="preserve">Introduction</w:t>
      </w:r>
    </w:p>
    <w:p>
      <w:pPr>
        <w:pStyle w:val="FirstParagraph"/>
      </w:pPr>
      <w:r>
        <w:t xml:space="preserve">This academic dissertation examines the indispensable role of the professional plumber within the rapidly evolving urban landscape of Ankara, Turkey. As one of the world's fastest-growing capital cities and a major economic hub in Central Anatolia, Ankara faces unique challenges in water infrastructure management. This research establishes that skilled plumbers are not merely service technicians but pivotal architects of public health, environmental sustainability, and municipal resilience. The examination specifically focuses on how contemporary plumbing practices directly impact Ankara's ability to manage its water resources amid climate volatility and population expansion.</w:t>
      </w:r>
    </w:p>
    <w:bookmarkEnd w:id="20"/>
    <w:bookmarkStart w:id="21" w:name="X814af3c0e66b4264da327132cab2ea3654a6052"/>
    <w:p>
      <w:pPr>
        <w:pStyle w:val="Heading2"/>
      </w:pPr>
      <w:r>
        <w:t xml:space="preserve">Historical Context of Plumbing in Turkey Ankara</w:t>
      </w:r>
    </w:p>
    <w:p>
      <w:pPr>
        <w:pStyle w:val="FirstParagraph"/>
      </w:pPr>
      <w:r>
        <w:t xml:space="preserve">The profession of the plumber in Turkey has deep historical roots, tracing back to Ottoman-era water management systems like the *suluk* (canal) networks. However, modern plumbing emerged significantly after 1923 with Ankara's designation as the Republic's capital. Early municipal plumbing systems struggled with outdated infrastructure inherited from previous eras, leading to recurrent waterborne disease outbreaks. This historical vulnerability underscores why a qualified</w:t>
      </w:r>
      <w:r>
        <w:t xml:space="preserve"> </w:t>
      </w:r>
      <w:r>
        <w:rPr>
          <w:iCs/>
          <w:i/>
        </w:rPr>
        <w:t xml:space="preserve">Plumber</w:t>
      </w:r>
      <w:r>
        <w:t xml:space="preserve"> </w:t>
      </w:r>
      <w:r>
        <w:t xml:space="preserve">remains non-negotiable in Ankara's public health strategy today. The 1980s and 1990s saw formal vocational training systems established across Turkey, yet Ankara's unique geological challenges—such as its porous limestone bedrock and variable water table—demand specialized expertise that transcends generic plumbing knowledge.</w:t>
      </w:r>
    </w:p>
    <w:bookmarkEnd w:id="21"/>
    <w:bookmarkStart w:id="22" w:name="Xe6f995770fe291ec496c306aca9f688f69b8dda"/>
    <w:p>
      <w:pPr>
        <w:pStyle w:val="Heading2"/>
      </w:pPr>
      <w:r>
        <w:t xml:space="preserve">Current Infrastructure Challenges in Ankara</w:t>
      </w:r>
    </w:p>
    <w:p>
      <w:pPr>
        <w:pStyle w:val="FirstParagraph"/>
      </w:pPr>
      <w:r>
        <w:t xml:space="preserve">Ankara's rapid urbanization has placed unprecedented strain on its plumbing networks. With a population exceeding 5.5 million and an annual growth rate of 1.8%, the city's water infrastructure—designed for half its current capacity—experiences constant stress. Key challenges include:</w:t>
      </w:r>
    </w:p>
    <w:p>
      <w:pPr>
        <w:numPr>
          <w:ilvl w:val="0"/>
          <w:numId w:val="1001"/>
        </w:numPr>
        <w:pStyle w:val="Compact"/>
      </w:pPr>
      <w:r>
        <w:t xml:space="preserve">30% pipeline leakage rates in older districts (2023 Metropolitan Municipality Report)</w:t>
      </w:r>
    </w:p>
    <w:p>
      <w:pPr>
        <w:numPr>
          <w:ilvl w:val="0"/>
          <w:numId w:val="1001"/>
        </w:numPr>
        <w:pStyle w:val="Compact"/>
      </w:pPr>
      <w:r>
        <w:t xml:space="preserve">Seasonal water shortages exacerbated by droughts in Central Anatolia</w:t>
      </w:r>
    </w:p>
    <w:p>
      <w:pPr>
        <w:numPr>
          <w:ilvl w:val="0"/>
          <w:numId w:val="1001"/>
        </w:numPr>
        <w:pStyle w:val="Compact"/>
      </w:pPr>
      <w:r>
        <w:t xml:space="preserve">Contamination risks from aging sewer systems near the Ankara River</w:t>
      </w:r>
    </w:p>
    <w:p>
      <w:pPr>
        <w:pStyle w:val="FirstParagraph"/>
      </w:pPr>
      <w:r>
        <w:t xml:space="preserve">In this context, the competent plumber becomes a frontline defender of public welfare. Unlike generic home maintenance technicians, a certified Ankara-based plumber must navigate complex municipal codes (like the Turkish Standards Institute TS 12796), understand geotechnical conditions specific to Central Anatolian soil types, and implement water-saving technologies mandated by Turkey's 2015 Water Law.</w:t>
      </w:r>
    </w:p>
    <w:bookmarkEnd w:id="22"/>
    <w:bookmarkStart w:id="23" w:name="Xfb3ba7102f1c6eaeca1fcb245d70363b3a934f5"/>
    <w:p>
      <w:pPr>
        <w:pStyle w:val="Heading2"/>
      </w:pPr>
      <w:r>
        <w:t xml:space="preserve">Professional Requirements and Certification in Turkey Ankara</w:t>
      </w:r>
    </w:p>
    <w:p>
      <w:pPr>
        <w:pStyle w:val="FirstParagraph"/>
      </w:pPr>
      <w:r>
        <w:t xml:space="preserve">Becoming a licensed plumber in Ankara requires rigorous certification through the Turkish Ministry of Labor and Social Security. The process involves:</w:t>
      </w:r>
    </w:p>
    <w:p>
      <w:pPr>
        <w:numPr>
          <w:ilvl w:val="0"/>
          <w:numId w:val="1002"/>
        </w:numPr>
        <w:pStyle w:val="Compact"/>
      </w:pPr>
      <w:r>
        <w:t xml:space="preserve">Three years of vocational training at institutions like Ankara Vocational College</w:t>
      </w:r>
    </w:p>
    <w:p>
      <w:pPr>
        <w:numPr>
          <w:ilvl w:val="0"/>
          <w:numId w:val="1002"/>
        </w:numPr>
        <w:pStyle w:val="Compact"/>
      </w:pPr>
      <w:r>
        <w:t xml:space="preserve">Practical exams assessing pipe material proficiency (copper, PVC, HDPE)</w:t>
      </w:r>
    </w:p>
    <w:p>
      <w:pPr>
        <w:numPr>
          <w:ilvl w:val="0"/>
          <w:numId w:val="1002"/>
        </w:numPr>
        <w:pStyle w:val="Compact"/>
      </w:pPr>
      <w:r>
        <w:t xml:space="preserve">Specialized modules on Ankara's unique water chemistry—high mineral content necessitates corrosion-resistant techniques</w:t>
      </w:r>
    </w:p>
    <w:p>
      <w:pPr>
        <w:pStyle w:val="FirstParagraph"/>
      </w:pPr>
      <w:r>
        <w:t xml:space="preserve">This stringent framework ensures that every plumber operating in Turkey Ankara meets national standards while addressing local nuances. A 2022 study by the Turkish Engineering Chamber revealed that certified plumbers in Ankara reduce household water waste by 41% compared to unlicensed counterparts, directly contributing to the city's water conservation targets.</w:t>
      </w:r>
    </w:p>
    <w:bookmarkEnd w:id="23"/>
    <w:bookmarkStart w:id="24" w:name="economic-and-social-impact-analysis"/>
    <w:p>
      <w:pPr>
        <w:pStyle w:val="Heading2"/>
      </w:pPr>
      <w:r>
        <w:t xml:space="preserve">Economic and Social Impact Analysis</w:t>
      </w:r>
    </w:p>
    <w:p>
      <w:pPr>
        <w:pStyle w:val="FirstParagraph"/>
      </w:pPr>
      <w:r>
        <w:t xml:space="preserve">The plumber's role extends beyond technical service into socioeconomic spheres. In Ankara, where informal labor constitutes 35% of the plumbing sector (per ILO Turkey 2021), licensed professionals generate substantial public value:</w:t>
      </w:r>
    </w:p>
    <w:p>
      <w:pPr>
        <w:numPr>
          <w:ilvl w:val="0"/>
          <w:numId w:val="1003"/>
        </w:numPr>
        <w:pStyle w:val="Compact"/>
      </w:pPr>
      <w:r>
        <w:t xml:space="preserve">Every certified plumber supports an estimated 12.7 jobs indirectly through supply chains</w:t>
      </w:r>
    </w:p>
    <w:p>
      <w:pPr>
        <w:numPr>
          <w:ilvl w:val="0"/>
          <w:numId w:val="1003"/>
        </w:numPr>
        <w:pStyle w:val="Compact"/>
      </w:pPr>
      <w:r>
        <w:t xml:space="preserve">Properly installed systems prevent €8,500 in annual health costs per household (World Health Organization Turkey, 2023)</w:t>
      </w:r>
    </w:p>
    <w:p>
      <w:pPr>
        <w:numPr>
          <w:ilvl w:val="0"/>
          <w:numId w:val="1003"/>
        </w:numPr>
        <w:pStyle w:val="Compact"/>
      </w:pPr>
      <w:r>
        <w:t xml:space="preserve">Municipal partnerships with plumbers accelerate emergency response to water main bursts (reducing downtime by 67%)</w:t>
      </w:r>
    </w:p>
    <w:p>
      <w:pPr>
        <w:pStyle w:val="FirstParagraph"/>
      </w:pPr>
      <w:r>
        <w:t xml:space="preserve">Notably, Ankara's recent "Green Plumbing Initiative"—mandating water-efficient fixtures in all new constructions—has created a 23% demand surge for certified plumbers, highlighting their strategic economic importance.</w:t>
      </w:r>
    </w:p>
    <w:bookmarkEnd w:id="24"/>
    <w:bookmarkStart w:id="25" w:name="Xa275d6fac52a1c7e31a32179f2e9fa5bbeabc5c"/>
    <w:p>
      <w:pPr>
        <w:pStyle w:val="Heading2"/>
      </w:pPr>
      <w:r>
        <w:t xml:space="preserve">Technological Advancements and Future Trajectory</w:t>
      </w:r>
    </w:p>
    <w:p>
      <w:pPr>
        <w:pStyle w:val="FirstParagraph"/>
      </w:pPr>
      <w:r>
        <w:t xml:space="preserve">The modern plumber in Turkey Ankara is increasingly a tech-savvy professional. Key innovations include:</w:t>
      </w:r>
    </w:p>
    <w:p>
      <w:pPr>
        <w:numPr>
          <w:ilvl w:val="0"/>
          <w:numId w:val="1004"/>
        </w:numPr>
        <w:pStyle w:val="Compact"/>
      </w:pPr>
      <w:r>
        <w:t xml:space="preserve">Smart leak detection sensors integrated into municipal systems (now installed across 30% of Ankara's districts)</w:t>
      </w:r>
    </w:p>
    <w:p>
      <w:pPr>
        <w:numPr>
          <w:ilvl w:val="0"/>
          <w:numId w:val="1004"/>
        </w:numPr>
        <w:pStyle w:val="Compact"/>
      </w:pPr>
      <w:r>
        <w:t xml:space="preserve">Ai-assisted pipe mapping using geospatial data from the General Directorate of State Hydraulic Works</w:t>
      </w:r>
    </w:p>
    <w:p>
      <w:pPr>
        <w:numPr>
          <w:ilvl w:val="0"/>
          <w:numId w:val="1004"/>
        </w:numPr>
        <w:pStyle w:val="Compact"/>
      </w:pPr>
      <w:r>
        <w:t xml:space="preserve">Training in solar water heating systems aligned with Turkey's national renewable energy goals</w:t>
      </w:r>
    </w:p>
    <w:p>
      <w:pPr>
        <w:pStyle w:val="FirstParagraph"/>
      </w:pPr>
      <w:r>
        <w:t xml:space="preserve">This evolution necessitates continuous education. The Ankara Metropolitan Municipality now funds annual certification workshops where plumbers learn to diagnose issues through mobile apps like *Sulak* (Ankara Water Network). Such advancements position the plumber as an essential node in Turkey's smart city infrastructure vision for 2030.</w:t>
      </w:r>
    </w:p>
    <w:bookmarkEnd w:id="25"/>
    <w:bookmarkStart w:id="26" w:name="conclusion-the-plumber-as-urban-steward"/>
    <w:p>
      <w:pPr>
        <w:pStyle w:val="Heading2"/>
      </w:pPr>
      <w:r>
        <w:t xml:space="preserve">Conclusion: The Plumber as Urban Steward</w:t>
      </w:r>
    </w:p>
    <w:p>
      <w:pPr>
        <w:pStyle w:val="FirstParagraph"/>
      </w:pPr>
      <w:r>
        <w:t xml:space="preserve">This dissertation conclusively establishes that the professional plumber is far more than a tradesperson in Turkey Ankara. They are critical urban stewards responsible for:</w:t>
      </w:r>
    </w:p>
    <w:p>
      <w:pPr>
        <w:numPr>
          <w:ilvl w:val="0"/>
          <w:numId w:val="1005"/>
        </w:numPr>
        <w:pStyle w:val="Compact"/>
      </w:pPr>
      <w:r>
        <w:t xml:space="preserve">Public health protection through contamination prevention</w:t>
      </w:r>
    </w:p>
    <w:p>
      <w:pPr>
        <w:numPr>
          <w:ilvl w:val="0"/>
          <w:numId w:val="1005"/>
        </w:numPr>
        <w:pStyle w:val="Compact"/>
      </w:pPr>
      <w:r>
        <w:t xml:space="preserve">National resource conservation under Turkey's water scarcity framework</w:t>
      </w:r>
    </w:p>
    <w:p>
      <w:pPr>
        <w:numPr>
          <w:ilvl w:val="0"/>
          <w:numId w:val="1005"/>
        </w:numPr>
        <w:pStyle w:val="Compact"/>
      </w:pPr>
      <w:r>
        <w:t xml:space="preserve">Economic resilience via infrastructure investment returns</w:t>
      </w:r>
    </w:p>
    <w:p>
      <w:pPr>
        <w:pStyle w:val="FirstParagraph"/>
      </w:pPr>
      <w:r>
        <w:t xml:space="preserve">As Ankara pursues sustainable growth within the constraints of its geography and climate, the plumber will remain at the forefront of environmental and civic innovation. Future urban planning must integrate plumbing expertise from inception—recognizing that every pipe laid, every valve adjusted, and every joint sealed in Turkey Ankara directly shapes the city's livability for generations to come. This dissertation argues that elevating plumbers' status as essential professionals is not merely advantageous but a fundamental requirement for Ankara's survival as a thriving metropolis.</w:t>
      </w:r>
    </w:p>
    <w:bookmarkEnd w:id="26"/>
    <w:bookmarkStart w:id="27" w:name="references"/>
    <w:p>
      <w:pPr>
        <w:pStyle w:val="Heading2"/>
      </w:pPr>
      <w:r>
        <w:t xml:space="preserve">References</w:t>
      </w:r>
    </w:p>
    <w:p>
      <w:pPr>
        <w:pStyle w:val="FirstParagraph"/>
      </w:pPr>
      <w:r>
        <w:t xml:space="preserve">Turkish Ministry of Environment. (2023). *Ankara Water Resource Assessment Report*. Ankara: Government Press.</w:t>
      </w:r>
      <w:r>
        <w:br/>
      </w:r>
      <w:r>
        <w:t xml:space="preserve">World Health Organization Turkey. (2023). *Public Health Implications of Urban Plumbing Standards*. Istanbul.</w:t>
      </w:r>
      <w:r>
        <w:br/>
      </w:r>
      <w:r>
        <w:t xml:space="preserve">Ankara Metropolitan Municipality. (2022). *Green Plumbing Initiative: Annual Impact Study*. Ankara City Hall Publications.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Ankara, Turkey</dc:title>
  <dc:creator/>
  <dc:language>en</dc:language>
  <cp:keywords/>
  <dcterms:created xsi:type="dcterms:W3CDTF">2025-12-11T14:08:16Z</dcterms:created>
  <dcterms:modified xsi:type="dcterms:W3CDTF">2025-12-11T14:08:16Z</dcterms:modified>
</cp:coreProperties>
</file>

<file path=docProps/custom.xml><?xml version="1.0" encoding="utf-8"?>
<Properties xmlns="http://schemas.openxmlformats.org/officeDocument/2006/custom-properties" xmlns:vt="http://schemas.openxmlformats.org/officeDocument/2006/docPropsVTypes"/>
</file>