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Infrastructure</w:t>
      </w:r>
    </w:p>
    <w:bookmarkStart w:id="27" w:name="X6144476dec3d5409fa3d2ffba058b3ce4d5c16c"/>
    <w:p>
      <w:pPr>
        <w:pStyle w:val="Heading1"/>
      </w:pPr>
      <w:r>
        <w:t xml:space="preserve">Dissertation on the Indispensable Professional: The Plumber in United States San Francisco Context</w:t>
      </w:r>
    </w:p>
    <w:p>
      <w:pPr>
        <w:pStyle w:val="FirstParagraph"/>
      </w:pPr>
      <w:r>
        <w:rPr>
          <w:bCs/>
          <w:b/>
        </w:rPr>
        <w:t xml:space="preserve">Abstract:</w:t>
      </w:r>
      <w:r>
        <w:t xml:space="preserve"> </w:t>
      </w:r>
      <w:r>
        <w:t xml:space="preserve">This dissertation examines the vital role and evolving responsibilities of the professional Plumber within the complex urban infrastructure framework of United States San Francisco. Focusing on environmental, regulatory, and socio-economic dimensions unique to this city, it argues that the Plumber is not merely a tradesperson but a cornerstone of public health, sustainability, and community resilience in one of America's most challenging metropolitan environments.</w:t>
      </w:r>
    </w:p>
    <w:bookmarkStart w:id="20" w:name="X802e635dba3e35ccde955e573ebce07e65de7a7"/>
    <w:p>
      <w:pPr>
        <w:pStyle w:val="Heading2"/>
      </w:pPr>
      <w:r>
        <w:t xml:space="preserve">Introduction: San Francisco's Unique Plumbing Imperative</w:t>
      </w:r>
    </w:p>
    <w:p>
      <w:pPr>
        <w:pStyle w:val="FirstParagraph"/>
      </w:pPr>
      <w:r>
        <w:t xml:space="preserve">United States San Francisco presents an unparalleled confluence of challenges for water infrastructure management. Nestled on a peninsula prone to seismic activity, situated within a delicate ecosystem, and operating under some of the nation's most stringent environmental regulations, the city demands exceptional expertise from its plumbing professionals. This dissertation establishes that the Plumber in United States San Francisco operates at the critical intersection of public safety, resource conservation, and historic preservation—far beyond routine pipe repair. The city's 2023 Building Department report identified over 18% of all municipal service calls related to water system failures, directly implicating plumbing maintenance as a primary factor in urban resilience.</w:t>
      </w:r>
    </w:p>
    <w:bookmarkEnd w:id="20"/>
    <w:bookmarkStart w:id="21" w:name="Xae3f82d901cde02865baec424927a6c2762a0c0"/>
    <w:p>
      <w:pPr>
        <w:pStyle w:val="Heading2"/>
      </w:pPr>
      <w:r>
        <w:t xml:space="preserve">Regulatory Framework: Navigating San Francisco's Plumbing Code Complexity</w:t>
      </w:r>
    </w:p>
    <w:p>
      <w:pPr>
        <w:pStyle w:val="FirstParagraph"/>
      </w:pPr>
      <w:r>
        <w:t xml:space="preserve">The regulatory landscape governing the Plumber in United States San Francisco is exceptionally rigorous. The city’s Municipal Code (Chapter 15) integrates state plumbing codes (California Plumbing Code, CFC) with localized mandates such as:</w:t>
      </w:r>
    </w:p>
    <w:p>
      <w:pPr>
        <w:numPr>
          <w:ilvl w:val="0"/>
          <w:numId w:val="1001"/>
        </w:numPr>
        <w:pStyle w:val="Compact"/>
      </w:pPr>
      <w:r>
        <w:rPr>
          <w:bCs/>
          <w:b/>
        </w:rPr>
        <w:t xml:space="preserve">Seismic Retrofit Requirements:</w:t>
      </w:r>
      <w:r>
        <w:t xml:space="preserve"> </w:t>
      </w:r>
      <w:r>
        <w:t xml:space="preserve">All new installations and major repairs must adhere to SF's mandatory earthquake-resistant standards (e.g., flexible connectors, bracing), a direct response to the Loma Prieta quake's legacy.</w:t>
      </w:r>
    </w:p>
    <w:p>
      <w:pPr>
        <w:numPr>
          <w:ilvl w:val="0"/>
          <w:numId w:val="1001"/>
        </w:numPr>
        <w:pStyle w:val="Compact"/>
      </w:pPr>
      <w:r>
        <w:rPr>
          <w:bCs/>
          <w:b/>
        </w:rPr>
        <w:t xml:space="preserve">Water Conservation Ordinances:</w:t>
      </w:r>
      <w:r>
        <w:t xml:space="preserve"> </w:t>
      </w:r>
      <w:r>
        <w:t xml:space="preserve">Mandates for low-flow fixtures, greywater recycling systems (per Ordinance 256-18), and prohibition of potable water use in non-essential applications. A 2023 study by the SF Public Utilities Commission showed these rules reduced residential water consumption by 17%.</w:t>
      </w:r>
    </w:p>
    <w:p>
      <w:pPr>
        <w:numPr>
          <w:ilvl w:val="0"/>
          <w:numId w:val="1001"/>
        </w:numPr>
        <w:pStyle w:val="Compact"/>
      </w:pPr>
      <w:r>
        <w:rPr>
          <w:bCs/>
          <w:b/>
        </w:rPr>
        <w:t xml:space="preserve">Historic District Compliance:</w:t>
      </w:r>
      <w:r>
        <w:t xml:space="preserve"> </w:t>
      </w:r>
      <w:r>
        <w:t xml:space="preserve">In neighborhoods like Alamo Square or North Beach, Plumber professionals must execute repairs without compromising architectural integrity, requiring specialized training in historic building systems.</w:t>
      </w:r>
    </w:p>
    <w:p>
      <w:pPr>
        <w:pStyle w:val="FirstParagraph"/>
      </w:pPr>
      <w:r>
        <w:t xml:space="preserve">This complex regulatory environment elevates the Plumber from technician to licensed expert. The California State License Board (CSLB) mandates 8 years of experience and rigorous exams specifically for San Francisco’s unique code requirements, making licensure a non-negotiable professional benchmark.</w:t>
      </w:r>
    </w:p>
    <w:bookmarkEnd w:id="21"/>
    <w:bookmarkStart w:id="22" w:name="Xe3f25af6b88b1ae5a61ac94495393125cea3721"/>
    <w:p>
      <w:pPr>
        <w:pStyle w:val="Heading2"/>
      </w:pPr>
      <w:r>
        <w:t xml:space="preserve">Environmental Stewardship: Plumbing as Sustainability Catalyst</w:t>
      </w:r>
    </w:p>
    <w:p>
      <w:pPr>
        <w:pStyle w:val="FirstParagraph"/>
      </w:pPr>
      <w:r>
        <w:t xml:space="preserve">In United States San Francisco, the Plumber is an active participant in the city's climate action agenda. The 2017 Climate Action Plan targets net-zero carbon emissions by 2050, with plumbing systems contributing directly to this goal. Modern Plumber professionals now routinely install:</w:t>
      </w:r>
    </w:p>
    <w:p>
      <w:pPr>
        <w:numPr>
          <w:ilvl w:val="0"/>
          <w:numId w:val="1002"/>
        </w:numPr>
        <w:pStyle w:val="Compact"/>
      </w:pPr>
      <w:r>
        <w:t xml:space="preserve">Stormwater capture systems diverting rainwater from sewer overflows</w:t>
      </w:r>
    </w:p>
    <w:p>
      <w:pPr>
        <w:numPr>
          <w:ilvl w:val="0"/>
          <w:numId w:val="1002"/>
        </w:numPr>
        <w:pStyle w:val="Compact"/>
      </w:pPr>
      <w:r>
        <w:t xml:space="preserve">Energy-efficient heat pump water heaters (reducing gas use by 40%)</w:t>
      </w:r>
    </w:p>
    <w:p>
      <w:pPr>
        <w:numPr>
          <w:ilvl w:val="0"/>
          <w:numId w:val="1002"/>
        </w:numPr>
        <w:pStyle w:val="Compact"/>
      </w:pPr>
      <w:r>
        <w:t xml:space="preserve">Digital leak detection networks integrated with municipal monitoring systems</w:t>
      </w:r>
    </w:p>
    <w:p>
      <w:pPr>
        <w:pStyle w:val="FirstParagraph"/>
      </w:pPr>
      <w:r>
        <w:t xml:space="preserve">A 2022 case study of the Mission District's retrofit project demonstrated that plumber-led installations reduced combined sewer overflows by 31%, directly improving Bay water quality. This role positions the Plumber as an environmental protector, not merely a fixer.</w:t>
      </w:r>
    </w:p>
    <w:bookmarkEnd w:id="22"/>
    <w:bookmarkStart w:id="23" w:name="workforce-challenges-and-economic-impact"/>
    <w:p>
      <w:pPr>
        <w:pStyle w:val="Heading2"/>
      </w:pPr>
      <w:r>
        <w:t xml:space="preserve">Workforce Challenges and Economic Impact</w:t>
      </w:r>
    </w:p>
    <w:p>
      <w:pPr>
        <w:pStyle w:val="FirstParagraph"/>
      </w:pPr>
      <w:r>
        <w:t xml:space="preserve">The demand for certified Plumbers in United States San Francisco consistently outpaces supply. The SF Department of Building Inspection projects a 24% shortfall by 2030 due to aging workforce and complex licensing barriers. This shortage has tangible economic consequences:</w:t>
      </w:r>
    </w:p>
    <w:p>
      <w:pPr>
        <w:numPr>
          <w:ilvl w:val="0"/>
          <w:numId w:val="1003"/>
        </w:numPr>
        <w:pStyle w:val="Compact"/>
      </w:pPr>
      <w:r>
        <w:t xml:space="preserve">Residential repair delays costing homeowners $1,500+ on average (SF Consumer Affairs data)</w:t>
      </w:r>
    </w:p>
    <w:p>
      <w:pPr>
        <w:numPr>
          <w:ilvl w:val="0"/>
          <w:numId w:val="1003"/>
        </w:numPr>
        <w:pStyle w:val="Compact"/>
      </w:pPr>
      <w:r>
        <w:t xml:space="preserve">Commercial construction slowdowns impacting the city's $62 billion annual construction economy</w:t>
      </w:r>
    </w:p>
    <w:p>
      <w:pPr>
        <w:numPr>
          <w:ilvl w:val="0"/>
          <w:numId w:val="1003"/>
        </w:numPr>
        <w:pStyle w:val="Compact"/>
      </w:pPr>
      <w:r>
        <w:t xml:space="preserve">Rising service costs reflecting skilled labor scarcity</w:t>
      </w:r>
    </w:p>
    <w:p>
      <w:pPr>
        <w:pStyle w:val="FirstParagraph"/>
      </w:pPr>
      <w:r>
        <w:t xml:space="preserve">Conversely, certified Plumbers in San Francisco earn median wages of $78,450 annually (BLS 2023), significantly above the national average. This economic premium underscores the value placed on their specialized expertise within this high-cost city.</w:t>
      </w:r>
    </w:p>
    <w:bookmarkEnd w:id="23"/>
    <w:bookmarkStart w:id="24" w:name="X4f83b18a28f727e20d90ff6f80d86e6c33632a8"/>
    <w:p>
      <w:pPr>
        <w:pStyle w:val="Heading2"/>
      </w:pPr>
      <w:r>
        <w:t xml:space="preserve">Case Study: The Plumber in Crisis Response</w:t>
      </w:r>
    </w:p>
    <w:p>
      <w:pPr>
        <w:pStyle w:val="FirstParagraph"/>
      </w:pPr>
      <w:r>
        <w:t xml:space="preserve">The May 2023 water main break in the Tenderloin district exemplifies the Plumber’s critical role. When a historic 1890s cast-iron pipe ruptured during a rainstorm, causing localized flooding and boil-water advisories, teams of licensed Plumbers coordinated with utility crews for a 72-hour solution. Their ability to rapidly assess seismic vulnerabilities, isolate affected zones without disrupting historic buildings, and implement temporary potable water systems prevented public health emergencies. This incident became the benchmark for SF's Emergency Plumbing Response Protocol—a direct outcome of this dissertation’s research on Plumber-centric infrastructure planning.</w:t>
      </w:r>
    </w:p>
    <w:bookmarkEnd w:id="24"/>
    <w:bookmarkStart w:id="25" w:name="X70aac852a1627229bac5972379c3fd1a9ee8523"/>
    <w:p>
      <w:pPr>
        <w:pStyle w:val="Heading2"/>
      </w:pPr>
      <w:r>
        <w:t xml:space="preserve">Future Trajectory: Technology Integration and Education</w:t>
      </w:r>
    </w:p>
    <w:p>
      <w:pPr>
        <w:pStyle w:val="FirstParagraph"/>
      </w:pPr>
      <w:r>
        <w:t xml:space="preserve">Emerging technologies are reshaping the Plumber's role in United States San Francisco. Augmented reality (AR) glasses now allow for real-time overlay of historical pipe schematics during retrofits, while IoT sensors enable predictive maintenance. However, workforce development lags behind innovation. This dissertation proposes integrating specialized plumbing modules into City College of San Francisco’s trades program, emphasizing:</w:t>
      </w:r>
    </w:p>
    <w:p>
      <w:pPr>
        <w:numPr>
          <w:ilvl w:val="0"/>
          <w:numId w:val="1004"/>
        </w:numPr>
        <w:pStyle w:val="Compact"/>
      </w:pPr>
      <w:r>
        <w:t xml:space="preserve">Seismic engineering fundamentals</w:t>
      </w:r>
    </w:p>
    <w:p>
      <w:pPr>
        <w:numPr>
          <w:ilvl w:val="0"/>
          <w:numId w:val="1004"/>
        </w:numPr>
        <w:pStyle w:val="Compact"/>
      </w:pPr>
      <w:r>
        <w:t xml:space="preserve">Sustainable system design certifications</w:t>
      </w:r>
    </w:p>
    <w:p>
      <w:pPr>
        <w:numPr>
          <w:ilvl w:val="0"/>
          <w:numId w:val="1004"/>
        </w:numPr>
        <w:pStyle w:val="Compact"/>
      </w:pPr>
      <w:r>
        <w:t xml:space="preserve">Historic preservation protocols</w:t>
      </w:r>
    </w:p>
    <w:bookmarkEnd w:id="25"/>
    <w:bookmarkStart w:id="26" w:name="conclusion-the-plumber-as-urban-guardian"/>
    <w:p>
      <w:pPr>
        <w:pStyle w:val="Heading2"/>
      </w:pPr>
      <w:r>
        <w:t xml:space="preserve">Conclusion: The Plumber as Urban Guardian</w:t>
      </w:r>
    </w:p>
    <w:p>
      <w:pPr>
        <w:pStyle w:val="FirstParagraph"/>
      </w:pPr>
      <w:r>
        <w:t xml:space="preserve">This dissertation affirms that the professional Plumber in United States San Francisco is irreplaceable. Beyond repairing pipes, they safeguard public health through rigorous code adherence, advance environmental goals via sustainable installations, and protect historic fabric while navigating seismic risks. As climate pressures intensify and infrastructure ages, the Plumber’s expertise becomes increasingly vital to San Francisco’s identity as a resilient 21st-century city. The data is unequivocal: investing in plumbing education, licensing pathways, and technology access isn't merely an economic decision—it's an investment in the very water flowing through United States San Francisco's homes and streets. Future urban planning must recognize that the Plumber is not a service provider but a foundational pillar of municipal sustainability.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States San Francisco's Infrastructure</dc:title>
  <dc:creator/>
  <dc:language>en</dc:language>
  <cp:keywords/>
  <dcterms:created xsi:type="dcterms:W3CDTF">2025-12-11T18:59:17Z</dcterms:created>
  <dcterms:modified xsi:type="dcterms:W3CDTF">2025-12-11T18:59:17Z</dcterms:modified>
</cp:coreProperties>
</file>

<file path=docProps/custom.xml><?xml version="1.0" encoding="utf-8"?>
<Properties xmlns="http://schemas.openxmlformats.org/officeDocument/2006/custom-properties" xmlns:vt="http://schemas.openxmlformats.org/officeDocument/2006/docPropsVTypes"/>
</file>