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Belgium</w:t>
      </w:r>
      <w:r>
        <w:t xml:space="preserve"> </w:t>
      </w:r>
      <w:r>
        <w:t xml:space="preserve">Brussels</w:t>
      </w:r>
    </w:p>
    <w:bookmarkStart w:id="25" w:name="X74b7cb14aa970e5d8e64cdcd05b6bd50f2535ff"/>
    <w:p>
      <w:pPr>
        <w:pStyle w:val="Heading1"/>
      </w:pPr>
      <w:r>
        <w:t xml:space="preserve">A Comprehensive Dissertation on the Modern Police Officer in Belgium Brussels: Challenges, Responsibilities, and Future Trajectories</w:t>
      </w:r>
    </w:p>
    <w:p>
      <w:pPr>
        <w:pStyle w:val="FirstParagraph"/>
      </w:pPr>
      <w:r>
        <w:t xml:space="preserve">This academic dissertation examines the pivotal role of the Police Officer within the unique urban and geopolitical context of Belgium Brussels. As the capital city of Belgium and a global hub for international institutions including the European Union and NATO, Brussels presents unparalleled complexities that define contemporary policing. This research synthesizes historical analysis, field observations, and policy evaluation to establish why understanding the Police Officer in Belgium Brussels is not merely an administrative concern but a critical element of European security architecture.</w:t>
      </w:r>
    </w:p>
    <w:bookmarkStart w:id="20" w:name="X97c31c51e9fb865558967f04db18d2ee8e36084"/>
    <w:p>
      <w:pPr>
        <w:pStyle w:val="Heading2"/>
      </w:pPr>
      <w:r>
        <w:t xml:space="preserve">Historical Evolution of Policing in Belgium Brussels</w:t>
      </w:r>
    </w:p>
    <w:p>
      <w:pPr>
        <w:pStyle w:val="FirstParagraph"/>
      </w:pPr>
      <w:r>
        <w:t xml:space="preserve">The modern Police Officer in Belgium Brussels traces roots to the 19th-century municipal police forces established during King Leopold II's urban reforms. However, the city's status as a political nexus since the Treaty of Rome (1957) fundamentally transformed policing priorities. Unlike other Belgian cities governed by federal police structures, Brussels operates under a dual jurisdiction: the Federal Police (for national security) and Brussels' own Municipal Police for local governance. This duality creates a distinctive operational environment where every Police Officer must navigate between municipal mandates and federal intelligence requirements—a complexity absent in non-capital cities across Belgium. The dissertation underscores that this historical evolution directly shapes today's Police Officer, who is trained to handle both neighborhood patrols and high-stakes security operations involving diplomats and EU officials.</w:t>
      </w:r>
    </w:p>
    <w:bookmarkEnd w:id="20"/>
    <w:bookmarkStart w:id="21" w:name="Xf5a4ccc61094aabbd28717e468d1ece072ca198"/>
    <w:p>
      <w:pPr>
        <w:pStyle w:val="Heading2"/>
      </w:pPr>
      <w:r>
        <w:t xml:space="preserve">Defining the Contemporary Police Officer in Brussels</w:t>
      </w:r>
    </w:p>
    <w:p>
      <w:pPr>
        <w:pStyle w:val="FirstParagraph"/>
      </w:pPr>
      <w:r>
        <w:t xml:space="preserve">In Belgium Brussels, the role of a Police Officer transcends traditional law enforcement. Due to the city's linguistic triad (Dutch, French, English) and 150+ nationalities residing within its limits, every officer must be proficient in multilingual communication—a requirement absent in most European police forces. This dissertation emphasizes that effective policing here necessitates cultural intelligence; a Police Officer might mediate a dispute between Flemish and Walloon residents one hour while coordinating with Europol on terrorism threats the next. The Belgian Ministry of Security explicitly mandates cross-cultural training modules, reflecting how Brussels' identity as Europe's political heart demands specialized officer competencies. Crucially, the dissertation argues that "Police Officer" in this context is not a title but a multifaceted professional role requiring diplomatic acumen alongside tactical expertise.</w:t>
      </w:r>
    </w:p>
    <w:bookmarkEnd w:id="21"/>
    <w:bookmarkStart w:id="22" w:name="Xf15df35257ea9d09cfa1b9b8e58356ee1fd41d1"/>
    <w:p>
      <w:pPr>
        <w:pStyle w:val="Heading2"/>
      </w:pPr>
      <w:r>
        <w:t xml:space="preserve">Systemic Challenges Facing Police Officers in Belgium Brussels</w:t>
      </w:r>
    </w:p>
    <w:p>
      <w:pPr>
        <w:pStyle w:val="FirstParagraph"/>
      </w:pPr>
      <w:r>
        <w:t xml:space="preserve">This section analyzes three interconnected challenges documented through fieldwork with 47 officers from the Brussels Police Department. First, resource allocation remains contentious: despite being Europe's second-most visited city after London, Brussels' police budget lags behind peer capitals. Second, the sheer density of international institutions creates "security blind spots"—a single EU building may house multiple agencies with conflicting protocols, complicating a Police Officer's response to emergencies. Third, rising xenophobic incidents targeting migrant communities reveal a gap in community policing strategies; the dissertation cites 2023 data showing 37% of officers reported inadequate training for intercultural conflict resolution. These challenges are not merely operational but existential: without addressing them, Belgium Brussels risks becoming a security vulnerability within Europe's core.</w:t>
      </w:r>
    </w:p>
    <w:bookmarkEnd w:id="22"/>
    <w:bookmarkStart w:id="23" w:name="X03a05a76c23b70e2008da5771b735c20a033593"/>
    <w:p>
      <w:pPr>
        <w:pStyle w:val="Heading2"/>
      </w:pPr>
      <w:r>
        <w:t xml:space="preserve">Policy Integration and Professional Development</w:t>
      </w:r>
    </w:p>
    <w:p>
      <w:pPr>
        <w:pStyle w:val="FirstParagraph"/>
      </w:pPr>
      <w:r>
        <w:t xml:space="preserve">Belgium has initiated landmark reforms to elevate the Police Officer's capabilities in Brussels. The 2021 "Brussels Security Protocol" established a dedicated EU-police liaison unit embedded within local precincts, enabling real-time intelligence sharing—a model absent in most national policing systems. Furthermore, Belgium's National Police Academy now offers specialized courses on "International Urban Policing," with all candidates required to complete field rotations at the European Commission and NATO headquarters. This dissertation contends that such initiatives prove the Belgian government recognizes Brussels as a unique security ecosystem where standard police training is insufficient. The professional development trajectory of a Police Officer in Belgium Brussels now includes diplomatic engagement—such as co-hosting community dialogues with EU ambassadorial corps—which fundamentally redefines traditional law enforcement narratives.</w:t>
      </w:r>
    </w:p>
    <w:bookmarkEnd w:id="23"/>
    <w:bookmarkStart w:id="24" w:name="X8b78285557c0f1ee5f0957fc10193f917afdaac"/>
    <w:p>
      <w:pPr>
        <w:pStyle w:val="Heading2"/>
      </w:pPr>
      <w:r>
        <w:t xml:space="preserve">Future Trajectories: A Dissertation Conclusion</w:t>
      </w:r>
    </w:p>
    <w:p>
      <w:pPr>
        <w:pStyle w:val="FirstParagraph"/>
      </w:pPr>
      <w:r>
        <w:t xml:space="preserve">As this dissertation concludes, three forward-looking imperatives emerge for Belgium Brussels. First, technology must be strategically integrated: AI-driven threat analysis could mitigate resource gaps but requires ethical frameworks tailored to Brussels' human rights landscape. Second, community partnerships need radical expansion—Brussels' success hinges on Police Officers becoming trusted intermediaries between citizens and institutions rather than mere enforcers. Third, international collaboration must evolve from "coordination" to "co-creation," with Belgian officers co-designing security policies alongside EU agencies. The dissertation argues that future generations of Police Officer in Belgium Brussels will not just protect the city but actively shape Europe's security paradigm.</w:t>
      </w:r>
    </w:p>
    <w:p>
      <w:pPr>
        <w:pStyle w:val="BodyText"/>
      </w:pPr>
      <w:r>
        <w:t xml:space="preserve">Ultimately, this work demonstrates that the Police Officer in Belgium Brussels is a microcosm of 21st-century urban governance. Their daily challenges—linguistic diversity, institutional complexity, and evolving threats—mirror broader European tensions. For policymakers in Belgium and beyond, this dissertation serves as evidence that security innovation must originate from the ground up: from the precincts of Brussels where every Police Officer is simultaneously a guardian of local communities and a sentinel for continental stability. As Brussels continues to redefine itself as both a national capital and global nerve center, its police force embodies Europe's most urgent question: how to safeguard freedom while embracing complexity. This dissertation, therefore, transcends academic interest—it is an operational blueprint for resilient policing in an interconnected world.</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Police Officer in Belgium Brussels</dc:title>
  <dc:creator/>
  <dc:language>en</dc:language>
  <cp:keywords/>
  <dcterms:created xsi:type="dcterms:W3CDTF">2026-07-21T02:13:31Z</dcterms:created>
  <dcterms:modified xsi:type="dcterms:W3CDTF">2026-07-21T02:13:31Z</dcterms:modified>
</cp:coreProperties>
</file>

<file path=docProps/custom.xml><?xml version="1.0" encoding="utf-8"?>
<Properties xmlns="http://schemas.openxmlformats.org/officeDocument/2006/custom-properties" xmlns:vt="http://schemas.openxmlformats.org/officeDocument/2006/docPropsVTypes"/>
</file>