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Vancouver</w:t>
      </w:r>
    </w:p>
    <w:bookmarkStart w:id="27" w:name="Xc1f762cde59c1fc499bf12dbe1de314a5e12a39"/>
    <w:p>
      <w:pPr>
        <w:pStyle w:val="Heading1"/>
      </w:pPr>
      <w:r>
        <w:t xml:space="preserve">The Multifaceted Role of a Police Officer in Canada Vancouver: A Contemporary Dissertation</w:t>
      </w:r>
    </w:p>
    <w:p>
      <w:pPr>
        <w:pStyle w:val="FirstParagraph"/>
      </w:pPr>
      <w:r>
        <w:t xml:space="preserve">This dissertation examines the evolving responsibilities, challenges, and societal significance of a Police Officer within the unique context of Canada Vancouver. As one of North America's most diverse and dynamic urban centers, Vancouver presents distinct policing complexities that demand specialized approaches. This analysis underscores why understanding the modern Police Officer's role is critical for public safety in Canada Vancouver—a city where cultural diversity, socioeconomic challenges, and environmental factors converge to shape community-police dynamics.</w:t>
      </w:r>
    </w:p>
    <w:bookmarkStart w:id="20" w:name="Xa48c544d710b16543342d689626350c1374b49d"/>
    <w:p>
      <w:pPr>
        <w:pStyle w:val="Heading2"/>
      </w:pPr>
      <w:r>
        <w:t xml:space="preserve">Historical Context and Professional Evolution</w:t>
      </w:r>
    </w:p>
    <w:p>
      <w:pPr>
        <w:pStyle w:val="FirstParagraph"/>
      </w:pPr>
      <w:r>
        <w:t xml:space="preserve">The role of a Police Officer in Canada Vancouver has transformed dramatically since the establishment of the Vancouver Police Department (VPD) in 1886. Initially focused on maintaining order during rapid industrialization, today's officers navigate a landscape defined by multiculturalism and social complexity. In Canada Vancouver, over 200 languages are spoken across its population of 2.5 million, making cultural competency not just beneficial but essential for effective policing. A modern Police Officer must balance traditional law enforcement with community engagement—a shift necessitated by Vancouver's identity as a global city where immigration patterns continuously reshape neighborhood dynamics.</w:t>
      </w:r>
    </w:p>
    <w:bookmarkEnd w:id="20"/>
    <w:bookmarkStart w:id="21" w:name="X9615fa3387ee59eb22402878acc5ed9e6cb55fc"/>
    <w:p>
      <w:pPr>
        <w:pStyle w:val="Heading2"/>
      </w:pPr>
      <w:r>
        <w:t xml:space="preserve">Core Responsibilities Beyond Traditional Law Enforcement</w:t>
      </w:r>
    </w:p>
    <w:p>
      <w:pPr>
        <w:pStyle w:val="FirstParagraph"/>
      </w:pPr>
      <w:r>
        <w:t xml:space="preserve">In Canada Vancouver, the duties of a Police Officer extend far beyond crime prevention. Officers routinely respond to mental health crises (constituting 30% of VPD calls), homelessness-related incidents, and substance abuse emergencies—issues deeply intertwined with Vancouver's urban fabric. The VPD's Crisis Intervention Team (CIT) exemplifies this evolution: officers undergo specialized training to de-escalate situations without resorting to force. For instance, when responding to an overdose in Gastown or a distressed individual at the Downtown Eastside, a Police Officer must simultaneously assess immediate safety risks while connecting residents with mental health resources—a practice increasingly mandated by British Columbia's Mental Health Act.</w:t>
      </w:r>
    </w:p>
    <w:bookmarkEnd w:id="21"/>
    <w:bookmarkStart w:id="22" w:name="unique-challenges-in-canada-vancouver"/>
    <w:p>
      <w:pPr>
        <w:pStyle w:val="Heading2"/>
      </w:pPr>
      <w:r>
        <w:t xml:space="preserve">Unique Challenges in Canada Vancouver</w:t>
      </w:r>
    </w:p>
    <w:p>
      <w:pPr>
        <w:pStyle w:val="FirstParagraph"/>
      </w:pPr>
      <w:r>
        <w:t xml:space="preserve">Police Officers in Canada Vancouver operate amid unprecedented societal pressures. The opioid crisis has made overdose response a daily reality, requiring officers to coordinate with paramedics and harm-reduction organizations like the Insite supervised injection site. Simultaneously, homelessness rates remain among Canada's highest—driving 40% of VPD's non-emergency calls—as Officers navigate ethical dilemmas between enforcement and compassion. Vancouver's geographic constraints (mountains, sea, dense urban cores) further complicate patrols; in areas like Stanley Park or the waterfront district, a Police Officer must manage tourism-related incidents while preserving ecological safety.</w:t>
      </w:r>
    </w:p>
    <w:p>
      <w:pPr>
        <w:pStyle w:val="BodyText"/>
      </w:pPr>
      <w:r>
        <w:t xml:space="preserve">Cultural sensitivity represents another critical challenge. As Canada Vancouver's Indigenous population grows by 5% annually (per Statistics Canada 2023), Officers engage with First Nations communities through the VPD's Indigenous Liaison Program. A Police Officer might mediate land-use disputes near Musqueam territory or support culturally grounded restorative justice circles—a stark contrast to traditional policing models.</w:t>
      </w:r>
    </w:p>
    <w:bookmarkEnd w:id="22"/>
    <w:bookmarkStart w:id="23" w:name="training-and-professional-standards"/>
    <w:p>
      <w:pPr>
        <w:pStyle w:val="Heading2"/>
      </w:pPr>
      <w:r>
        <w:t xml:space="preserve">Training and Professional Standards</w:t>
      </w:r>
    </w:p>
    <w:p>
      <w:pPr>
        <w:pStyle w:val="FirstParagraph"/>
      </w:pPr>
      <w:r>
        <w:t xml:space="preserve">Becoming a Police Officer in Canada Vancouver requires rigorous training exceeding national standards. The Justice Institute of British Columbia (JIBC) mandates 16 months of academy training, with Vancouver-specific modules on: urban homelessness navigation, anti-racism protocols, and trauma-informed communication. Crucially, VPD officers complete mandatory workshops on the city's unique socioeconomics—such as the impact of rent surges in Kitsilano or drug trafficking routes along the Canada–US border. This specialized preparation ensures Officers understand that a routine traffic stop in Downtown Vancouver may intersect with housing instability, mental illness, or cross-border smuggling—a reality absent in smaller Canadian cities.</w:t>
      </w:r>
    </w:p>
    <w:bookmarkEnd w:id="23"/>
    <w:bookmarkStart w:id="24" w:name="community-policing-the-vancouver-model"/>
    <w:p>
      <w:pPr>
        <w:pStyle w:val="Heading2"/>
      </w:pPr>
      <w:r>
        <w:t xml:space="preserve">Community Policing: The Vancouver Model</w:t>
      </w:r>
    </w:p>
    <w:p>
      <w:pPr>
        <w:pStyle w:val="FirstParagraph"/>
      </w:pPr>
      <w:r>
        <w:t xml:space="preserve">Canada Vancouver's policing success hinges on community-based approaches. Unlike reactive models, the VPD employs "Neighborhood Response Teams" where Officers live and work within communities they serve. In areas like Richmond or East Van, a Police Officer builds trust through regular coffee meetings with business owners or youth sports programs—transforming interactions from transactional to relational. This model directly addresses Vancouver's 2019 Public Safety Strategy, which identified community partnerships as vital for reducing crime by 15% in targeted neighborhoods between 2020–2023.</w:t>
      </w:r>
    </w:p>
    <w:bookmarkEnd w:id="24"/>
    <w:bookmarkStart w:id="25" w:name="future-trajectory-and-systemic-reforms"/>
    <w:p>
      <w:pPr>
        <w:pStyle w:val="Heading2"/>
      </w:pPr>
      <w:r>
        <w:t xml:space="preserve">Future Trajectory and Systemic Reforms</w:t>
      </w:r>
    </w:p>
    <w:p>
      <w:pPr>
        <w:pStyle w:val="FirstParagraph"/>
      </w:pPr>
      <w:r>
        <w:t xml:space="preserve">The future of a Police Officer in Canada Vancouver will be shaped by three pivotal trends. First, mental health integration: By 2025, VPD aims for 50% of non-violent calls to be handled by social workers alongside Officers. Second, technology adaptation: Vancouver's "Smart Policing Initiative" uses predictive analytics (while avoiding racial profiling) to allocate resources in high-need zones like the Downtown Eastside. Third, Indigenous-led policing—through the VPD's partnership with the Musqueam Nation—will redefine Officer-community relationships in culturally significant spaces. These innovations reflect a fundamental shift: In Canada Vancouver, a Police Officer is increasingly a community health connector rather than solely an enforcer.</w:t>
      </w:r>
    </w:p>
    <w:bookmarkEnd w:id="25"/>
    <w:bookmarkStart w:id="26" w:name="conclusion"/>
    <w:p>
      <w:pPr>
        <w:pStyle w:val="Heading2"/>
      </w:pPr>
      <w:r>
        <w:t xml:space="preserve">Conclusion</w:t>
      </w:r>
    </w:p>
    <w:p>
      <w:pPr>
        <w:pStyle w:val="FirstParagraph"/>
      </w:pPr>
      <w:r>
        <w:t xml:space="preserve">This dissertation affirms that the role of a Police Officer in Canada Vancouver transcends conventional law enforcement. As stewards of public safety in one of the world's most diverse cities, Officers embody evolving societal needs—addressing mental health emergencies, advocating for vulnerable populations, and fostering cross-cultural dialogue. Their work is intrinsically linked to Vancouver's identity: a city where community trust isn't merely desirable but essential for sustainable urban living. For Canada Vancouver to thrive as a model global city, the profession must continue prioritizing empathy over enforcement, collaboration over coercion. The modern Police Officer in this context doesn't just uphold the law—they actively rebuild social cohesion, one neighborhood interaction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Police Officer in Canada Vancouver</dc:title>
  <dc:creator/>
  <dc:language>en</dc:language>
  <cp:keywords/>
  <dcterms:created xsi:type="dcterms:W3CDTF">2026-07-21T03:56:49Z</dcterms:created>
  <dcterms:modified xsi:type="dcterms:W3CDTF">2026-07-21T03:56:49Z</dcterms:modified>
</cp:coreProperties>
</file>

<file path=docProps/custom.xml><?xml version="1.0" encoding="utf-8"?>
<Properties xmlns="http://schemas.openxmlformats.org/officeDocument/2006/custom-properties" xmlns:vt="http://schemas.openxmlformats.org/officeDocument/2006/docPropsVTypes"/>
</file>