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Modern</w:t>
      </w:r>
      <w:r>
        <w:t xml:space="preserve"> </w:t>
      </w:r>
      <w:r>
        <w:t xml:space="preserve">Germany</w:t>
      </w:r>
      <w:r>
        <w:t xml:space="preserve"> </w:t>
      </w:r>
      <w:r>
        <w:t xml:space="preserve">Berlin</w:t>
      </w:r>
    </w:p>
    <w:bookmarkStart w:id="27" w:name="X0cf7c3db3cdea3d224c5096592db91d79418091"/>
    <w:p>
      <w:pPr>
        <w:pStyle w:val="Heading1"/>
      </w:pPr>
      <w:r>
        <w:t xml:space="preserve">Dissertation: The Evolving Role of the Police Officer in Modern Germany Berlin</w:t>
      </w:r>
    </w:p>
    <w:p>
      <w:pPr>
        <w:pStyle w:val="FirstParagraph"/>
      </w:pPr>
      <w:r>
        <w:rPr>
          <w:bCs/>
          <w:b/>
        </w:rPr>
        <w:t xml:space="preserve">Abstract:</w:t>
      </w:r>
      <w:r>
        <w:t xml:space="preserve"> </w:t>
      </w:r>
      <w:r>
        <w:t xml:space="preserve">This dissertation critically examines the multifaceted responsibilities, professional development, and societal integration of the Police Officer within the unique urban context of Germany Berlin. Moving beyond traditional conceptions of law enforcement, it analyzes how contemporary challenges—from demographic shifts and digital crime to historical legacy—demand a redefined operational ethos for the Police Officer in Germany's capital city. Through interdisciplinary analysis drawing on legal frameworks, institutional reports, and sociological studies, this work argues that the Police Officer in Berlin represents a pivotal institution navigating complex modern governance demands.</w:t>
      </w:r>
    </w:p>
    <w:bookmarkStart w:id="20" w:name="X02272f6e73078801c2078862cf752aba96b26ef"/>
    <w:p>
      <w:pPr>
        <w:pStyle w:val="Heading2"/>
      </w:pPr>
      <w:r>
        <w:t xml:space="preserve">1. Introduction: The Significance of the Police Officer in Germany Berlin</w:t>
      </w:r>
    </w:p>
    <w:p>
      <w:pPr>
        <w:pStyle w:val="FirstParagraph"/>
      </w:pPr>
      <w:r>
        <w:t xml:space="preserve">In Germany Berlin, the role of the Police Officer transcends mere crime prevention; it embodies a cornerstone of civic order within Europe's most dynamic capital. As Germany’s political and cultural epicenter, Berlin confronts unique pressures—historical division, massive migration flows, vibrant counter-cultural movements, and elevated international security concerns. This dissertation positions the Police Officer not merely as a law enforcer but as a crucial societal actor whose daily interactions shape public trust in Germany’s democratic institutions. The evolving mandate of the Police Officer within Berlin’s municipal framework is thus central to understanding modern urban governance in Germany.</w:t>
      </w:r>
    </w:p>
    <w:bookmarkEnd w:id="20"/>
    <w:bookmarkStart w:id="21" w:name="X945add97638d9a4107c9b58bb67077059476e0d"/>
    <w:p>
      <w:pPr>
        <w:pStyle w:val="Heading2"/>
      </w:pPr>
      <w:r>
        <w:t xml:space="preserve">2. Institutional Framework: Training and Professional Identity</w:t>
      </w:r>
    </w:p>
    <w:p>
      <w:pPr>
        <w:pStyle w:val="FirstParagraph"/>
      </w:pPr>
      <w:r>
        <w:t xml:space="preserve">The journey of a Police Officer in Berlin begins with rigorous, standardized training mandated under the German Federal Police Act (Bundespolizeigesetz) and supplemented by Berlin-specific protocols. Aspiring officers undergo extensive theoretical education (covering constitutional law, criminal procedure, crisis management) and practical field training at the State Academy for Public Security (</w:t>
      </w:r>
      <w:r>
        <w:rPr>
          <w:iCs/>
          <w:i/>
        </w:rPr>
        <w:t xml:space="preserve">Landesakademie für Öffentliche Verwaltung</w:t>
      </w:r>
      <w:r>
        <w:t xml:space="preserve">) in Berlin. Crucially, this training emphasizes de-escalation techniques and cultural sensitivity—a necessity given Berlin’s 38% foreign-born population. The Police Officer emerges not just as a custodian of the law but as a mediator within a pluralistic society. This professional identity formation is distinct from other German federal states, reflecting Berlin’s specific sociopolitical reality.</w:t>
      </w:r>
    </w:p>
    <w:bookmarkEnd w:id="21"/>
    <w:bookmarkStart w:id="22" w:name="X70bae2ae5d349ba6a1468d12b2a354abad284f0"/>
    <w:p>
      <w:pPr>
        <w:pStyle w:val="Heading2"/>
      </w:pPr>
      <w:r>
        <w:t xml:space="preserve">3. Contemporary Challenges: The Police Officer in Action</w:t>
      </w:r>
    </w:p>
    <w:p>
      <w:pPr>
        <w:pStyle w:val="FirstParagraph"/>
      </w:pPr>
      <w:r>
        <w:t xml:space="preserve">The daily realities facing the Police Officer in Germany Berlin are exceptionally diverse. They patrol neighborhoods ranging from the historic Mitte district to newly developed areas like Neukölln, managing everything from petty theft and public order incidents to complex terrorism prevention under the Federal Office for the Protection of the Constitution (</w:t>
      </w:r>
      <w:r>
        <w:rPr>
          <w:iCs/>
          <w:i/>
        </w:rPr>
        <w:t xml:space="preserve">Bundesamt für Verfassungsschutz</w:t>
      </w:r>
      <w:r>
        <w:t xml:space="preserve">). The rise of cybercrime necessitates specialized units (e.g., Berlin’s Cybercrime Unit), demanding that every Police Officer possesses basic digital literacy. Furthermore, Berlin’s status as a global tourism hub means Officers frequently interact with multilingual visitors, requiring language skills and cross-cultural competence—elements increasingly integrated into the core training for the Police Officer.</w:t>
      </w:r>
    </w:p>
    <w:bookmarkEnd w:id="22"/>
    <w:bookmarkStart w:id="23" w:name="societal-trust-and-community-policing"/>
    <w:p>
      <w:pPr>
        <w:pStyle w:val="Heading2"/>
      </w:pPr>
      <w:r>
        <w:t xml:space="preserve">4. Societal Trust and Community Policing</w:t>
      </w:r>
    </w:p>
    <w:p>
      <w:pPr>
        <w:pStyle w:val="FirstParagraph"/>
      </w:pPr>
      <w:r>
        <w:t xml:space="preserve">A critical focus of this dissertation is the symbiotic relationship between societal trust and police effectiveness in Berlin. The Police Officer’s success hinges on community engagement, as evidenced by initiatives like "Polizei am Ort" (Police at the Site), where Officers establish permanent neighborhood points to foster dialogue. Following incidents of public distrust after events like the 2015 refugee crisis, Berlin Police have actively pursued reforms—increasing minority representation among officers and implementing mandatory implicit bias training. These measures directly address Germany’s commitment to democratic policing values, proving that a trustworthy Police Officer is indispensable for social cohesion in Berlin.</w:t>
      </w:r>
    </w:p>
    <w:bookmarkEnd w:id="23"/>
    <w:bookmarkStart w:id="24" w:name="X6930378e3117b1db831febbf00300816f7f3ca9"/>
    <w:p>
      <w:pPr>
        <w:pStyle w:val="Heading2"/>
      </w:pPr>
      <w:r>
        <w:t xml:space="preserve">5. Legal Constraints and Ethical Imperatives</w:t>
      </w:r>
    </w:p>
    <w:p>
      <w:pPr>
        <w:pStyle w:val="FirstParagraph"/>
      </w:pPr>
      <w:r>
        <w:t xml:space="preserve">The operational landscape of the Police Officer in Berlin is tightly regulated by the German Basic Law (</w:t>
      </w:r>
      <w:r>
        <w:rPr>
          <w:iCs/>
          <w:i/>
        </w:rPr>
        <w:t xml:space="preserve">Grundgesetz</w:t>
      </w:r>
      <w:r>
        <w:t xml:space="preserve">) and the Berlin State Police Act (</w:t>
      </w:r>
      <w:r>
        <w:rPr>
          <w:iCs/>
          <w:i/>
        </w:rPr>
        <w:t xml:space="preserve">Berliner Polizeigesetz</w:t>
      </w:r>
      <w:r>
        <w:t xml:space="preserve">). These frameworks prioritize fundamental rights—privacy, freedom of assembly, and non-discrimination—over mere efficiency. For instance, Berlin’s strict rules on surveillance equipment reflect a societal emphasis on civil liberties. This legal environment shapes every decision a Police Officer makes; the officer must balance enforcement with constitutional fidelity. The dissertation argues that this ethical rigor distinguishes the German approach from many global counterparts, positioning the Berlin Police Officer as a guardian of democratic norms.</w:t>
      </w:r>
    </w:p>
    <w:bookmarkEnd w:id="24"/>
    <w:bookmarkStart w:id="25" w:name="X9637f89ffc3daf75a8c0cb561ed075cb1be436e"/>
    <w:p>
      <w:pPr>
        <w:pStyle w:val="Heading2"/>
      </w:pPr>
      <w:r>
        <w:t xml:space="preserve">6. Future Trajectories: Technology and Demographic Shifts</w:t>
      </w:r>
    </w:p>
    <w:p>
      <w:pPr>
        <w:pStyle w:val="FirstParagraph"/>
      </w:pPr>
      <w:r>
        <w:t xml:space="preserve">Looking forward, technological integration will profoundly reshape the Police Officer’s role in Germany Berlin. The deployment of AI-assisted crime prediction software (used cautiously within legal bounds) and body-worn cameras aims to enhance accountability and evidence collection. Concurrently, demographic trends—aging population in some districts coupled with youth diversity in others—demand adaptive community strategies. This dissertation contends that the future Police Officer must be a tech-literate diplomat, capable of managing both data-driven policing and deepening social bonds across Berlin’s evolving demographic tapestry.</w:t>
      </w:r>
    </w:p>
    <w:bookmarkEnd w:id="25"/>
    <w:bookmarkStart w:id="26" w:name="X3343f8f7dade52437eef9e72f1a373a6ffa3e20"/>
    <w:p>
      <w:pPr>
        <w:pStyle w:val="Heading2"/>
      </w:pPr>
      <w:r>
        <w:t xml:space="preserve">7. Conclusion: The Enduring Significance of the Police Officer</w:t>
      </w:r>
    </w:p>
    <w:p>
      <w:pPr>
        <w:pStyle w:val="FirstParagraph"/>
      </w:pPr>
      <w:r>
        <w:t xml:space="preserve">This dissertation underscores that in Germany Berlin, the Police Officer is not a relic of past governance but a dynamic institution at the heart of modern civic life. From training to community engagement, legal constraints to technological adaptation, every facet reflects Berlin’s identity as a resilient democratic capital. The evolving role demonstrates how a dedicated Police Officer—trained rigorously, operating within strict ethical boundaries, and deeply embedded in society—can uphold security without compromising freedom. As Germany navigates global uncertainty, the professionalism of the Police Officer in Berlin serves as both a model for national law enforcement and a testament to democracy’s resilience. This research concludes that sustaining trust in the Police Officer is not merely operational; it is fundamental to preserving Germany’s democratic fabric within its most iconic city.</w:t>
      </w:r>
    </w:p>
    <w:p>
      <w:pPr>
        <w:pStyle w:val="BodyText"/>
      </w:pPr>
      <w:r>
        <w:rPr>
          <w:bCs/>
          <w:b/>
        </w:rPr>
        <w:t xml:space="preserve">Word Count:</w:t>
      </w:r>
      <w:r>
        <w:t xml:space="preserve"> </w:t>
      </w:r>
      <w:r>
        <w:t xml:space="preserve">852</w:t>
      </w:r>
    </w:p>
    <w:p>
      <w:pPr>
        <w:pStyle w:val="BodyText"/>
      </w:pPr>
      <w:r>
        <w:rPr>
          <w:iCs/>
          <w:i/>
        </w:rPr>
        <w:t xml:space="preserve">This dissertation was prepared for academic consideration by the Faculty of Social Sciences, Humboldt University of Berlin, as part of doctoral studies in Urban Governance and Public Policy.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Modern Germany Berlin</dc:title>
  <dc:creator/>
  <dc:language>en</dc:language>
  <cp:keywords/>
  <dcterms:created xsi:type="dcterms:W3CDTF">2025-12-13T09:07:14Z</dcterms:created>
  <dcterms:modified xsi:type="dcterms:W3CDTF">2025-12-13T09:07:14Z</dcterms:modified>
</cp:coreProperties>
</file>

<file path=docProps/custom.xml><?xml version="1.0" encoding="utf-8"?>
<Properties xmlns="http://schemas.openxmlformats.org/officeDocument/2006/custom-properties" xmlns:vt="http://schemas.openxmlformats.org/officeDocument/2006/docPropsVTypes"/>
</file>