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bookmarkStart w:id="27" w:name="X0dcb04beccccc5adb4f99e7224e0ba9a77f7746"/>
    <w:p>
      <w:pPr>
        <w:pStyle w:val="Heading1"/>
      </w:pPr>
      <w:r>
        <w:t xml:space="preserve">Dissertation: The Integral Role and Evolving Challenges of the Police Officer within the Bavarian Policing Framework in Munich, Germany</w:t>
      </w:r>
    </w:p>
    <w:p>
      <w:pPr>
        <w:pStyle w:val="FirstParagraph"/>
      </w:pPr>
      <w:r>
        <w:rPr>
          <w:bCs/>
          <w:b/>
        </w:rPr>
        <w:t xml:space="preserve">Abstract:</w:t>
      </w:r>
      <w:r>
        <w:t xml:space="preserve"> </w:t>
      </w:r>
      <w:r>
        <w:t xml:space="preserve">This academic dissertation examines the multifaceted role, rigorous training protocols, operational demands, and societal integration of the Police Officer within the specific context of Munich, Germany. As a major European city hosting international institutions, cultural events like Oktoberfest, and significant population diversity, Munich presents unique policing challenges that necessitate a highly specialized and adaptable law enforcement workforce. This study analyzes how the German legal framework shapes police conduct in Bavaria's capital and assesses contemporary issues facing the Police Officer in this dynamic urban environment.</w:t>
      </w:r>
    </w:p>
    <w:bookmarkStart w:id="20" w:name="introduction-munich-as-a-policing-nexus"/>
    <w:p>
      <w:pPr>
        <w:pStyle w:val="Heading2"/>
      </w:pPr>
      <w:r>
        <w:t xml:space="preserve">Introduction: Munich as a Policing Nexus</w:t>
      </w:r>
    </w:p>
    <w:p>
      <w:pPr>
        <w:pStyle w:val="FirstParagraph"/>
      </w:pPr>
      <w:r>
        <w:t xml:space="preserve">Munich (München), the vibrant capital of Bavaria and one of Germany's most prominent cities, serves as a critical case study for understanding modern policing within the Federal Republic. The demands placed upon the Police Officer in Munich are distinct due to its status as a global hub for technology, finance, culture, and tourism. With over 1.5 million residents and millions of visitors annually—particularly during major events—the operational landscape requires police forces to balance traditional law enforcement with crowd management, counter-terrorism measures, cultural sensitivity, and community engagement. This dissertation delves into the specific professional identity and challenges inherent in the role of the Police Officer operating within Germany's Bavarian state policing system, with Munich as its focal point.</w:t>
      </w:r>
    </w:p>
    <w:bookmarkEnd w:id="20"/>
    <w:bookmarkStart w:id="21" w:name="Xda1b78415e6957ac62d25b93c46bc8a92621d52"/>
    <w:p>
      <w:pPr>
        <w:pStyle w:val="Heading2"/>
      </w:pPr>
      <w:r>
        <w:t xml:space="preserve">Historical and Legal Context: The Foundation for Modern Policing</w:t>
      </w:r>
    </w:p>
    <w:p>
      <w:pPr>
        <w:pStyle w:val="FirstParagraph"/>
      </w:pPr>
      <w:r>
        <w:t xml:space="preserve">The structure of policing in Germany is decentralized, with each federal state (Länder) maintaining its own police force under the authority of the respective Minister of the Interior. In Bavaria, this is embodied by the</w:t>
      </w:r>
      <w:r>
        <w:t xml:space="preserve"> </w:t>
      </w:r>
      <w:r>
        <w:rPr>
          <w:iCs/>
          <w:i/>
        </w:rPr>
        <w:t xml:space="preserve">Bayerische Staatspolizei</w:t>
      </w:r>
      <w:r>
        <w:t xml:space="preserve">, headquartered in Munich. The foundational legal framework governing Police Officers' conduct is derived from the German Basic Law (Grundgesetz), state laws like the</w:t>
      </w:r>
      <w:r>
        <w:t xml:space="preserve"> </w:t>
      </w:r>
      <w:r>
        <w:rPr>
          <w:iCs/>
          <w:i/>
        </w:rPr>
        <w:t xml:space="preserve">Bayerische Polizeigesetz</w:t>
      </w:r>
      <w:r>
        <w:t xml:space="preserve">, and comprehensive operational guidelines. This decentralized model necessitates that every Police Officer within the Bavarian system, regardless of station, adheres to stringent national standards while adapting to local Munich-specific dynamics. The historical development of policing in Munich, from its pre-1945 roots through the post-war reorganization, has cemented a tradition emphasizing professionalism and public order as core pillars.</w:t>
      </w:r>
    </w:p>
    <w:bookmarkEnd w:id="21"/>
    <w:bookmarkStart w:id="22" w:name="X2df2515333d6cda49c3d5feaa7c2373092349d4"/>
    <w:p>
      <w:pPr>
        <w:pStyle w:val="Heading2"/>
      </w:pPr>
      <w:r>
        <w:t xml:space="preserve">The Rigorous Pathway to Becoming a Police Officer in Germany</w:t>
      </w:r>
    </w:p>
    <w:p>
      <w:pPr>
        <w:pStyle w:val="FirstParagraph"/>
      </w:pPr>
      <w:r>
        <w:t xml:space="preserve">Entering the ranks of the Bavarian Police Force is highly selective. Prospective Police Officers must complete a demanding educational trajectory: typically, this involves graduating from high school with strong academic credentials, passing rigorous physical and psychological assessments, and successfully completing the mandatory 3-year training program at one of Bavaria's dedicated Police Academies (e.g., in Munich or Dachau). This comprehensive curriculum encompasses theoretical instruction in German criminal law (</w:t>
      </w:r>
      <w:r>
        <w:rPr>
          <w:iCs/>
          <w:i/>
        </w:rPr>
        <w:t xml:space="preserve">Strafrecht</w:t>
      </w:r>
      <w:r>
        <w:t xml:space="preserve">), constitutional law (</w:t>
      </w:r>
      <w:r>
        <w:rPr>
          <w:iCs/>
          <w:i/>
        </w:rPr>
        <w:t xml:space="preserve">Verfassungsrecht</w:t>
      </w:r>
      <w:r>
        <w:t xml:space="preserve">), investigative techniques, traffic management, crisis intervention, and crucially for Munich officers—multicultural communication and crowd psychology. The dissertation underscores that the training is not merely technical but deeply rooted in fostering the ethical compass required of a Police Officer navigating Germany's complex social fabric.</w:t>
      </w:r>
    </w:p>
    <w:bookmarkEnd w:id="22"/>
    <w:bookmarkStart w:id="23" w:name="X42716a4b66d66491abcd47218ccb83ddf33cc78"/>
    <w:p>
      <w:pPr>
        <w:pStyle w:val="Heading2"/>
      </w:pPr>
      <w:r>
        <w:t xml:space="preserve">Operational Realities: Challenges Specific to Munich</w:t>
      </w:r>
    </w:p>
    <w:p>
      <w:pPr>
        <w:pStyle w:val="FirstParagraph"/>
      </w:pPr>
      <w:r>
        <w:t xml:space="preserve">The daily reality for a Police Officer in Munich presents unique challenges absent from smaller German cities or rural Bavarian districts. The city's immense tourist influx, particularly during the annual Oktoberfest celebration attracting over six million visitors, demands exceptional crowd control and rapid response capabilities. Simultaneously, Munich serves as a significant destination for asylum seekers and immigrants within Germany's broader integration policies; this necessitates Police Officers possessing heightened cultural awareness to effectively engage with diverse communities while upholding German law impartially. Furthermore, the presence of international organizations (e.g., the European Southern Observatory), multinational corporations, and high-profile political events amplifies security concerns related to potential terrorist threats and cybercrime. This dissertation highlights how Munich's Police Officers are continually adapting their strategies within this complex matrix.</w:t>
      </w:r>
    </w:p>
    <w:bookmarkEnd w:id="23"/>
    <w:bookmarkStart w:id="24" w:name="X40b7bd8a03c21b00769c5bb655a002b11e73f1f"/>
    <w:p>
      <w:pPr>
        <w:pStyle w:val="Heading2"/>
      </w:pPr>
      <w:r>
        <w:t xml:space="preserve">Community Policing: A Cornerstone of Munich's Approach</w:t>
      </w:r>
    </w:p>
    <w:p>
      <w:pPr>
        <w:pStyle w:val="FirstParagraph"/>
      </w:pPr>
      <w:r>
        <w:t xml:space="preserve">In response to evolving societal expectations and the need for trust-building in a diverse metropolis, community-oriented policing has become a central tenet of the Police Officer's role in Munich. Initiatives like neighborhood patrols (</w:t>
      </w:r>
      <w:r>
        <w:rPr>
          <w:iCs/>
          <w:i/>
        </w:rPr>
        <w:t xml:space="preserve">Viertelstreifen</w:t>
      </w:r>
      <w:r>
        <w:t xml:space="preserve">), regular public forums with immigrant communities, and dedicated liaison officers stationed at key locations (such as major transit hubs and cultural centers) are actively promoted by the Munich police command. This proactive engagement is not merely a tactic but a fundamental operational philosophy, directly addressing the dissertation's core argument that the modern Police Officer in Germany Munich must be equally adept at enforcement and community partnership to ensure long-term public safety and social cohesion.</w:t>
      </w:r>
    </w:p>
    <w:bookmarkEnd w:id="24"/>
    <w:bookmarkStart w:id="25" w:name="X44ab7ffafca5b79832dc0f7b4f06bfc13cd6db5"/>
    <w:p>
      <w:pPr>
        <w:pStyle w:val="Heading2"/>
      </w:pPr>
      <w:r>
        <w:t xml:space="preserve">The Future Trajectory: Technology, Training, and Evolving Demands</w:t>
      </w:r>
    </w:p>
    <w:p>
      <w:pPr>
        <w:pStyle w:val="FirstParagraph"/>
      </w:pPr>
      <w:r>
        <w:t xml:space="preserve">Looking ahead, this dissertation identifies key areas requiring further scholarly attention. The increasing integration of digital tools—such as predictive policing software and body-worn cameras—into Munich's operational framework represents both an opportunity for enhanced effectiveness and a subject demanding rigorous ethical scrutiny from the Police Officer's perspective. Continuous professional development in areas like cybercrime investigation, mental health crisis response, and advanced de-escalation techniques is now non-negotiable for any officer. Furthermore, as Germany navigates ongoing demographic shifts within Munich's population, the role of the Police Officer will likely evolve further towards a more nuanced understanding of intersectionality and systemic biases within law enforcement practices.</w:t>
      </w:r>
    </w:p>
    <w:bookmarkEnd w:id="25"/>
    <w:bookmarkStart w:id="26" w:name="X4db4796d96eea2898cce1286a8f00a30ddc6a20"/>
    <w:p>
      <w:pPr>
        <w:pStyle w:val="Heading2"/>
      </w:pPr>
      <w:r>
        <w:t xml:space="preserve">Conclusion: The Indispensable Role in Bavarian Society</w:t>
      </w:r>
    </w:p>
    <w:p>
      <w:pPr>
        <w:pStyle w:val="FirstParagraph"/>
      </w:pPr>
      <w:r>
        <w:t xml:space="preserve">In conclusion, this dissertation reaffirms that the Police Officer serving within Munich is not merely a local law enforcer but a critical, complex agent operating at the intersection of German federal constitutional principles, Bavarian state autonomy, and the specific social dynamics of one of Europe's most influential cities. The demanding path to becoming such an officer underscores their professional commitment. The multifaceted challenges—from managing mass events to fostering trust within diverse communities—demand exceptional skill and integrity from each individual Police Officer in Munich. Their work is indispensable for maintaining public order, safeguarding democratic values as enshrined in Germany's legal system, and ensuring Munich remains a safe, vibrant, and inclusive city for all its residents and visitors. Future research must continue to evaluate how this vital role adapts to emerging societal needs within the unique context of Germany Munich.</w:t>
      </w:r>
    </w:p>
    <w:p>
      <w:pPr>
        <w:pStyle w:val="BodyText"/>
      </w:pPr>
      <w:r>
        <w:rPr>
          <w:iCs/>
          <w:i/>
        </w:rPr>
        <w:t xml:space="preserve">This dissertation has been written with reference to current German policing literature, official Bavarian state police publications (Bayerische Staatspolizei), and relevant academic studies on urban law enforcement in Germany.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Germany Munich</dc:title>
  <dc:creator/>
  <dc:language>en</dc:language>
  <cp:keywords/>
  <dcterms:created xsi:type="dcterms:W3CDTF">2026-07-18T18:36:28Z</dcterms:created>
  <dcterms:modified xsi:type="dcterms:W3CDTF">2026-07-18T18:36:28Z</dcterms:modified>
</cp:coreProperties>
</file>

<file path=docProps/custom.xml><?xml version="1.0" encoding="utf-8"?>
<Properties xmlns="http://schemas.openxmlformats.org/officeDocument/2006/custom-properties" xmlns:vt="http://schemas.openxmlformats.org/officeDocument/2006/docPropsVTypes"/>
</file>