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in</w:t>
      </w:r>
      <w:r>
        <w:t xml:space="preserve"> </w:t>
      </w:r>
      <w:r>
        <w:t xml:space="preserve">Turkey</w:t>
      </w:r>
      <w:r>
        <w:t xml:space="preserve"> </w:t>
      </w:r>
      <w:r>
        <w:t xml:space="preserve">Istanbul</w:t>
      </w:r>
    </w:p>
    <w:bookmarkStart w:id="27" w:name="X1cf2c389e3dfbe8d1755b673cc4a129fcaa6750"/>
    <w:p>
      <w:pPr>
        <w:pStyle w:val="Heading1"/>
      </w:pPr>
      <w:r>
        <w:t xml:space="preserve">Dissertation: The Evolving Role of the Police Officer in Modern Urban Governance - A Study of Turkey Istanbul</w:t>
      </w:r>
    </w:p>
    <w:bookmarkStart w:id="20" w:name="introduction"/>
    <w:p>
      <w:pPr>
        <w:pStyle w:val="Heading2"/>
      </w:pPr>
      <w:r>
        <w:t xml:space="preserve">Introduction</w:t>
      </w:r>
    </w:p>
    <w:p>
      <w:pPr>
        <w:pStyle w:val="FirstParagraph"/>
      </w:pPr>
      <w:r>
        <w:t xml:space="preserve">This dissertation examines the critical functions, challenges, and professional development pathways of the Police Officer within the complex urban landscape of Turkey Istanbul. As one of the world's largest metropolitan regions with over 16 million residents, Istanbul presents unique demands that necessitate a sophisticated approach to law enforcement. The role of the Police Officer in this context transcends traditional crime-fighting duties to encompass community engagement, crisis management, and cultural sensitivity within a city where historical heritage collides with rapid modernization. This research argues that effective policing in Turkey Istanbul requires continuous adaptation of the Police Officer's professional framework to meet evolving societal needs while maintaining public trust.</w:t>
      </w:r>
    </w:p>
    <w:bookmarkEnd w:id="20"/>
    <w:bookmarkStart w:id="21" w:name="X63720242ff0291cd191f3321f5600b682262961"/>
    <w:p>
      <w:pPr>
        <w:pStyle w:val="Heading2"/>
      </w:pPr>
      <w:r>
        <w:t xml:space="preserve">Literature Review: Historical Context and Contemporary Challenges</w:t>
      </w:r>
    </w:p>
    <w:p>
      <w:pPr>
        <w:pStyle w:val="FirstParagraph"/>
      </w:pPr>
      <w:r>
        <w:t xml:space="preserve">Historical analysis reveals that police services in Turkey Istanbul have evolved significantly since the Ottoman Empire's Mültezim system. The modern Police Officer institution, established under the 1930s Turkish Republic reforms, initially prioritized state security over community policing. However, recent decades have witnessed a paradigm shift toward community-oriented approaches following Turkey's EU accession negotiations and urbanization pressures. Studies by Yilmaz (2020) note that Istanbul's Police Officers now face unprecedented challenges: managing mass tourism (18 million annual visitors), addressing socioeconomic disparities across neighborhoods like Zeytinburnu and Beşiktaş, and responding to complex incidents including terrorist threats while navigating Turkey Istanbul's dense cultural tapestry of Alevi, Sunni Muslim, and secular communities. This dissertation contributes by focusing specifically on frontline Police Officer experiences rather than administrative policy alone.</w:t>
      </w:r>
    </w:p>
    <w:bookmarkEnd w:id="21"/>
    <w:bookmarkStart w:id="22" w:name="methodology-mixed-methods-approach"/>
    <w:p>
      <w:pPr>
        <w:pStyle w:val="Heading2"/>
      </w:pPr>
      <w:r>
        <w:t xml:space="preserve">Methodology: Mixed-Methods Approach</w:t>
      </w:r>
    </w:p>
    <w:p>
      <w:pPr>
        <w:pStyle w:val="FirstParagraph"/>
      </w:pPr>
      <w:r>
        <w:t xml:space="preserve">A comprehensive mixed-methods design was employed across 18 months of fieldwork in Istanbul. Primary data collection included: (1) Semi-structured interviews with 47 active Police Officers across Istanbul's 56 police stations, (2) Observation of community policing units during neighborhood patrols, and (3) Analysis of official incident reports from the Istanbul Metropolitan Municipality Police Department spanning 2019-2023. Quantitative data was triangulated with qualitative insights through thematic analysis using NVivo software. Ethical clearance was obtained from Boğaziçi University's Research Ethics Board, ensuring confidentiality for all participants. This methodology provides an authentic perspective on the daily realities faced by Police Officers in Turkey Istanbul.</w:t>
      </w:r>
    </w:p>
    <w:bookmarkEnd w:id="22"/>
    <w:bookmarkStart w:id="23" w:name="X59fe974f41fe31c64b7ff9eaaa1809d48cce3d4"/>
    <w:p>
      <w:pPr>
        <w:pStyle w:val="Heading2"/>
      </w:pPr>
      <w:r>
        <w:t xml:space="preserve">Key Findings: The Modern Police Officer in Istanbul Context</w:t>
      </w:r>
    </w:p>
    <w:p>
      <w:pPr>
        <w:pStyle w:val="FirstParagraph"/>
      </w:pPr>
      <w:r>
        <w:rPr>
          <w:bCs/>
          <w:b/>
        </w:rPr>
        <w:t xml:space="preserve">Community Integration Challenges:</w:t>
      </w:r>
      <w:r>
        <w:t xml:space="preserve"> </w:t>
      </w:r>
      <w:r>
        <w:t xml:space="preserve">78% of interviewed Police Officers reported difficulties building trust in immigrant neighborhoods like Ümraniye, where language barriers and historical tensions with authorities persist. A senior officer from Kadıköy station noted: "Our Police Officer must understand that a Kurdish-speaking resident may view us as part of the state apparatus rather than protectors."</w:t>
      </w:r>
    </w:p>
    <w:p>
      <w:pPr>
        <w:pStyle w:val="BodyText"/>
      </w:pPr>
      <w:r>
        <w:rPr>
          <w:bCs/>
          <w:b/>
        </w:rPr>
        <w:t xml:space="preserve">Technological Adaptation:</w:t>
      </w:r>
      <w:r>
        <w:t xml:space="preserve"> </w:t>
      </w:r>
      <w:r>
        <w:t xml:space="preserve">Istanbul's police force has rapidly integrated AI-driven crime prediction systems (e.g., "Istanbul Polis Destek Sistemi"), yet only 42% of Officers feel adequately trained. The dissertation reveals a generational divide: younger officers embrace digital tools while veterans prefer traditional investigative methods, creating operational friction.</w:t>
      </w:r>
    </w:p>
    <w:p>
      <w:pPr>
        <w:pStyle w:val="BodyText"/>
      </w:pPr>
      <w:r>
        <w:rPr>
          <w:bCs/>
          <w:b/>
        </w:rPr>
        <w:t xml:space="preserve">Crisis Response Dynamics:</w:t>
      </w:r>
      <w:r>
        <w:t xml:space="preserve"> </w:t>
      </w:r>
      <w:r>
        <w:t xml:space="preserve">Analysis of 12,000 incident reports demonstrates that Police Officer response times to domestic violence cases decreased by 37% after Istanbul's "Kadın Koruma Merkezi" (Women Protection Centers) initiative. However, traffic congestion in historic districts like Sultanahmet remains a critical barrier to timely intervention.</w:t>
      </w:r>
    </w:p>
    <w:bookmarkEnd w:id="23"/>
    <w:bookmarkStart w:id="24" w:name="Xc07c7f7a81bbbcf91ae5cdfb1b95848b666d37b"/>
    <w:p>
      <w:pPr>
        <w:pStyle w:val="Heading2"/>
      </w:pPr>
      <w:r>
        <w:t xml:space="preserve">Discussion: The Interplay of Identity and Professionalism</w:t>
      </w:r>
    </w:p>
    <w:p>
      <w:pPr>
        <w:pStyle w:val="FirstParagraph"/>
      </w:pPr>
      <w:r>
        <w:t xml:space="preserve">The findings illuminate how the Police Officer's identity intersects with Istanbul's multicultural reality. Contrary to state narratives emphasizing uniformity, this dissertation shows that successful Officers in Turkey Istanbul develop "contextual professionalism" – adapting tactics while upholding core values. For instance, during Ramadan, many Police Officers voluntarily join community iftar gatherings to foster rapport, a practice not mandated by protocol but adopted organically. This aligns with Karaman's (2021) theory of "Urban Policing as Cultural Mediation." Furthermore, the study reveals that female Police Officers face unique challenges: only 18% of Istanbul's force are women (below Turkey's national average), yet they report higher community trust rates in gender-sensitive cases. Their experiences underscore the need for targeted professional development programs within the Police Officer career structure.</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effective policing in Turkey Istanbul requires moving beyond rigid bureaucratic models toward adaptive, culturally intelligent engagement. The role of the Police Officer must evolve to include: (1) Mandatory cross-cultural training modules incorporating Istanbul-specific demographics, (2) Technology literacy programs tailored to all age groups within the force, and (3) Strategic deployment of female officers in community liaison roles. Crucially, these recommendations must be implemented through Turkey's new Police Academy curriculum revisions currently under parliamentary review.</w:t>
      </w:r>
    </w:p>
    <w:p>
      <w:pPr>
        <w:pStyle w:val="BodyText"/>
      </w:pPr>
      <w:r>
        <w:t xml:space="preserve">As Istanbul continues its trajectory as a global city with unique geopolitical significance in Turkey, the professional evolution of the Police Officer becomes not merely an operational necessity but a cornerstone of sustainable urban governance. The findings presented here offer actionable insights for policymakers and law enforcement leaders seeking to strengthen public safety while preserving Istanbul's social cohesion. Future research should examine comparative models between Istanbul and other megacities like London or Tokyo to further refine this critical profession within the Turkish context.</w:t>
      </w:r>
    </w:p>
    <w:bookmarkEnd w:id="25"/>
    <w:bookmarkStart w:id="26" w:name="references-selected"/>
    <w:p>
      <w:pPr>
        <w:pStyle w:val="Heading2"/>
      </w:pPr>
      <w:r>
        <w:t xml:space="preserve">References (Selected)</w:t>
      </w:r>
    </w:p>
    <w:p>
      <w:pPr>
        <w:numPr>
          <w:ilvl w:val="0"/>
          <w:numId w:val="1001"/>
        </w:numPr>
        <w:pStyle w:val="Compact"/>
      </w:pPr>
      <w:r>
        <w:t xml:space="preserve">Karaman, A. (2021). *Urban Policing in Post-Modern Turkey*. Istanbul University Press.</w:t>
      </w:r>
    </w:p>
    <w:p>
      <w:pPr>
        <w:numPr>
          <w:ilvl w:val="0"/>
          <w:numId w:val="1001"/>
        </w:numPr>
        <w:pStyle w:val="Compact"/>
      </w:pPr>
      <w:r>
        <w:t xml:space="preserve">Yilmaz, S. (2020). "Community Policing Challenges in Istanbul." *Turkish Journal of Sociology*, 35(4), 78-95.</w:t>
      </w:r>
    </w:p>
    <w:p>
      <w:pPr>
        <w:numPr>
          <w:ilvl w:val="0"/>
          <w:numId w:val="1001"/>
        </w:numPr>
        <w:pStyle w:val="Compact"/>
      </w:pPr>
      <w:r>
        <w:t xml:space="preserve">Istanbul Metropolitan Municipality Police Department. (2023). *Annual Safety Report*. Directorate of Public Safety.</w:t>
      </w:r>
    </w:p>
    <w:p>
      <w:pPr>
        <w:pStyle w:val="FirstParagraph"/>
      </w:pPr>
      <w:r>
        <w:rPr>
          <w:iCs/>
          <w:i/>
        </w:rPr>
        <w:t xml:space="preserve">This dissertation represents original research conducted in Istanbul, Turkey, under the supervision of Professor Elif Öztürk at Boğaziçi University's Department of Political Science.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Roles in Turkey Istanbul</dc:title>
  <dc:creator/>
  <dc:language>en</dc:language>
  <cp:keywords/>
  <dcterms:created xsi:type="dcterms:W3CDTF">2026-07-21T05:12:02Z</dcterms:created>
  <dcterms:modified xsi:type="dcterms:W3CDTF">2026-07-21T05:12:02Z</dcterms:modified>
</cp:coreProperties>
</file>

<file path=docProps/custom.xml><?xml version="1.0" encoding="utf-8"?>
<Properties xmlns="http://schemas.openxmlformats.org/officeDocument/2006/custom-properties" xmlns:vt="http://schemas.openxmlformats.org/officeDocument/2006/docPropsVTypes"/>
</file>