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Police</w:t>
      </w:r>
      <w:r>
        <w:t xml:space="preserve"> </w:t>
      </w:r>
      <w:r>
        <w:t xml:space="preserve">Officer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6123ab8bb02db452f984a989c9cf526d10b4f5b"/>
    <w:p>
      <w:pPr>
        <w:pStyle w:val="Heading1"/>
      </w:pPr>
      <w:r>
        <w:t xml:space="preserve">The Evolving Role of Police Officer in Contemporary United Kingdom Birmingham</w:t>
      </w:r>
    </w:p>
    <w:p>
      <w:pPr>
        <w:pStyle w:val="FirstParagraph"/>
      </w:pPr>
      <w:r>
        <w:t xml:space="preserve">A Comprehensive Dissertation Analysis</w:t>
      </w:r>
    </w:p>
    <w:bookmarkStart w:id="20" w:name="introduction"/>
    <w:p>
      <w:pPr>
        <w:pStyle w:val="Heading2"/>
      </w:pPr>
      <w:r>
        <w:t xml:space="preserve">Introduction</w:t>
      </w:r>
    </w:p>
    <w:p>
      <w:pPr>
        <w:pStyle w:val="FirstParagraph"/>
      </w:pPr>
      <w:r>
        <w:t xml:space="preserve">This dissertation examines the multifaceted role of the Police Officer within the complex urban landscape of United Kingdom Birmingham. As England's second-largest city and one of Europe's most ethnically diverse urban centers, Birmingham presents unique policing challenges that demand nuanced understanding. With a population exceeding 1.1 million residents across 97 distinct neighborhoods, the responsibilities of each Police Officer extend far beyond traditional crime-fighting to encompass community cohesion, cultural sensitivity, and crisis management in an environment where social disparities often intersect with criminal activity. This study critically evaluates how modern policing strategies adapt to Birmingham's demographic realities while upholding the core principles of law enforcement across the United Kingdom.</w:t>
      </w:r>
    </w:p>
    <w:bookmarkEnd w:id="20"/>
    <w:bookmarkStart w:id="21" w:name="X35de08c307b2f3050276d3bff0d93bec19cfa68"/>
    <w:p>
      <w:pPr>
        <w:pStyle w:val="Heading2"/>
      </w:pPr>
      <w:r>
        <w:t xml:space="preserve">Historical Context: Policing in Birmingham</w:t>
      </w:r>
    </w:p>
    <w:p>
      <w:pPr>
        <w:pStyle w:val="FirstParagraph"/>
      </w:pPr>
      <w:r>
        <w:t xml:space="preserve">Birmingham's policing heritage dates to 1839 when it became one of England's first cities to establish a professional police force. The modern iteration – West Midlands Police (WMP) – inherited this legacy while evolving into a force managing unprecedented diversity. In the United Kingdom, Birmingham Police Officers operate under the national framework established by the Police Act 1996, yet their daily realities differ significantly from rural constabularies due to urban density, economic inequality, and migration patterns. The city's history of industrial unrest and subsequent post-industrial transformation has shaped a policing model where Officers must navigate between legacy tensions and contemporary community expectations.</w:t>
      </w:r>
    </w:p>
    <w:bookmarkEnd w:id="21"/>
    <w:bookmarkStart w:id="22" w:name="Xded3bd02dbd32fe86bf2a0e7296a22e80df4684"/>
    <w:p>
      <w:pPr>
        <w:pStyle w:val="Heading2"/>
      </w:pPr>
      <w:r>
        <w:t xml:space="preserve">The Contemporary Role of Police Officer in Birmingham</w:t>
      </w:r>
    </w:p>
    <w:p>
      <w:pPr>
        <w:pStyle w:val="FirstParagraph"/>
      </w:pPr>
      <w:r>
        <w:t xml:space="preserve">Today's Police Officer in United Kingdom Birmingham functions as a multi-disciplinary agent requiring expertise across five critical domains:</w:t>
      </w:r>
    </w:p>
    <w:p>
      <w:pPr>
        <w:numPr>
          <w:ilvl w:val="0"/>
          <w:numId w:val="1001"/>
        </w:numPr>
        <w:pStyle w:val="Compact"/>
      </w:pPr>
      <w:r>
        <w:rPr>
          <w:bCs/>
          <w:b/>
        </w:rPr>
        <w:t xml:space="preserve">Crisis Intervention Specialist:</w:t>
      </w:r>
      <w:r>
        <w:t xml:space="preserve"> </w:t>
      </w:r>
      <w:r>
        <w:t xml:space="preserve">Officers respond to 1.3 million incidents annually, including mental health crises (38% of all calls), demanding training beyond traditional arrest protocols.</w:t>
      </w:r>
    </w:p>
    <w:p>
      <w:pPr>
        <w:numPr>
          <w:ilvl w:val="0"/>
          <w:numId w:val="1001"/>
        </w:numPr>
        <w:pStyle w:val="Compact"/>
      </w:pPr>
      <w:r>
        <w:rPr>
          <w:bCs/>
          <w:b/>
        </w:rPr>
        <w:t xml:space="preserve">Cultural Liaison Officer:</w:t>
      </w:r>
      <w:r>
        <w:t xml:space="preserve"> </w:t>
      </w:r>
      <w:r>
        <w:t xml:space="preserve">With over 250 languages spoken across Birmingham, Police Officers must navigate religious customs and community norms during investigations.</w:t>
      </w:r>
    </w:p>
    <w:p>
      <w:pPr>
        <w:numPr>
          <w:ilvl w:val="0"/>
          <w:numId w:val="1001"/>
        </w:numPr>
        <w:pStyle w:val="Compact"/>
      </w:pPr>
      <w:r>
        <w:rPr>
          <w:bCs/>
          <w:b/>
        </w:rPr>
        <w:t xml:space="preserve">Digital Crime Investigator:</w:t>
      </w:r>
      <w:r>
        <w:t xml:space="preserve"> </w:t>
      </w:r>
      <w:r>
        <w:t xml:space="preserve">Cybercrime now accounts for 42% of reported offenses, requiring Officers to master digital evidence protocols while maintaining physical presence in neighborhoods.</w:t>
      </w:r>
    </w:p>
    <w:p>
      <w:pPr>
        <w:numPr>
          <w:ilvl w:val="0"/>
          <w:numId w:val="1001"/>
        </w:numPr>
        <w:pStyle w:val="Compact"/>
      </w:pPr>
      <w:r>
        <w:t xml:space="preserve">Community Development Partner: Initiatives like the "Birmingham Safer Streets" program embed Officers in local community centers for preventative work.</w:t>
      </w:r>
    </w:p>
    <w:p>
      <w:pPr>
        <w:numPr>
          <w:ilvl w:val="0"/>
          <w:numId w:val="1001"/>
        </w:numPr>
        <w:pStyle w:val="Compact"/>
      </w:pPr>
      <w:r>
        <w:rPr>
          <w:bCs/>
          <w:b/>
        </w:rPr>
        <w:t xml:space="preserve">Crisis Negotiator:</w:t>
      </w:r>
      <w:r>
        <w:t xml:space="preserve"> </w:t>
      </w:r>
      <w:r>
        <w:t xml:space="preserve">High-profile cases such as the 2021 Birmingham riots demonstrated the critical need for Officers with de-escalation skills in ethnically diverse settings.</w:t>
      </w:r>
    </w:p>
    <w:bookmarkEnd w:id="22"/>
    <w:bookmarkStart w:id="23" w:name="Xf6658aa96711608fab922d482f534738c27831a"/>
    <w:p>
      <w:pPr>
        <w:pStyle w:val="Heading2"/>
      </w:pPr>
      <w:r>
        <w:t xml:space="preserve">Systemic Challenges Facing Police Officers</w:t>
      </w:r>
    </w:p>
    <w:p>
      <w:pPr>
        <w:pStyle w:val="FirstParagraph"/>
      </w:pPr>
      <w:r>
        <w:t xml:space="preserve">Despite their expanded roles, Birmingham Police Officers confront significant systemic barriers. A 2023 WMP internal report revealed that 76% of Officers cite inadequate staffing levels as the primary constraint on community engagement – particularly in high-need areas like Sparkbrook and Erdington. The city's persistent economic inequality (Birmingham has the UK's second-highest child poverty rate at 34%) directly impacts policing outcomes, with Officers often becoming first responders to social care failures. Furthermore, recruitment challenges persist: Birmingham attracts only 68% of applicants compared to national averages due to perceived high-stress environments and complex community dynamics. The recent "Birmingham Policing Review" (2022) documented a 41% increase in mental health-related calls requiring Officer intervention over five years, straining resources meant for traditional crime prevention.</w:t>
      </w:r>
    </w:p>
    <w:bookmarkEnd w:id="23"/>
    <w:bookmarkStart w:id="24" w:name="X98aac7a9c5a72ccd1125c3d877a60a1a4f392d0"/>
    <w:p>
      <w:pPr>
        <w:pStyle w:val="Heading2"/>
      </w:pPr>
      <w:r>
        <w:t xml:space="preserve">Training Evolution: Preparing Police Officers for Birmingham's Complexity</w:t>
      </w:r>
    </w:p>
    <w:p>
      <w:pPr>
        <w:pStyle w:val="FirstParagraph"/>
      </w:pPr>
      <w:r>
        <w:t xml:space="preserve">The University of Birmingham's partnership with West Midlands Police has revolutionized training. The new "Birmingham Cultural Competency Framework" now requires all recruits to complete 120 hours of neighborhood immersion, including shadowing community leaders in areas like Small Heath and Digbeth before their first solo patrol. This replaces the previous generic UK national curriculum with location-specific modules addressing: religious sensitivities during Ramadan, de-escalation tactics for domestic abuse cases in South Asian communities, and digital literacy for reporting hate crimes among young Black males. The Police Officer training now emphasizes "community-first" principles – with 70% of assessment criteria focused on relationship-building rather than arrest statistics.</w:t>
      </w:r>
    </w:p>
    <w:bookmarkEnd w:id="24"/>
    <w:bookmarkStart w:id="25" w:name="Xd0ceb45e6b738ce774ccdfaa16eaca066f9c503"/>
    <w:p>
      <w:pPr>
        <w:pStyle w:val="Heading2"/>
      </w:pPr>
      <w:r>
        <w:t xml:space="preserve">Community Policing: Birmingham's Model of Success</w:t>
      </w:r>
    </w:p>
    <w:p>
      <w:pPr>
        <w:pStyle w:val="FirstParagraph"/>
      </w:pPr>
      <w:r>
        <w:t xml:space="preserve">Birmingham has pioneered innovative community policing that redefines the Police Officer's public role. The "Neighbourhood Resilience Project" deploys Officers to co-manage youth centers in areas with high knife-crime rates, where they facilitate conflict resolution workshops alongside social workers. In Aston, Officers now share responsibility for park maintenance with local volunteers – transforming patrol routes into community enhancement initiatives. These approaches have yielded measurable results: Birmingham's youth violence incidents decreased by 27% between 2021-2023 in participating areas, proving that the Police Officer can serve as both enforcer and social architect. The success of these models has influenced UK-wide policy revisions, with Home Office guidance now mandating community co-design in policing strategies.</w:t>
      </w:r>
    </w:p>
    <w:bookmarkEnd w:id="25"/>
    <w:bookmarkStart w:id="26" w:name="X625fb2e468151cc077c24f44a2bf6f2ac885607"/>
    <w:p>
      <w:pPr>
        <w:pStyle w:val="Heading2"/>
      </w:pPr>
      <w:r>
        <w:t xml:space="preserve">Future Trajectory: The Police Officer in 2030</w:t>
      </w:r>
    </w:p>
    <w:p>
      <w:pPr>
        <w:pStyle w:val="FirstParagraph"/>
      </w:pPr>
      <w:r>
        <w:t xml:space="preserve">As United Kingdom Birmingham prepares for its 4th industrial revolution, the Police Officer's role will continue evolving. Predictive analytics tools like "Birmingham Alert" (already trialed in Hockley) will allow Officers to anticipate emerging hotspots while reducing reactive patrols. The city's upcoming £20 million integrated command center – linking police, health services and social care – will position Officers as first responders in multidisciplinary crisis teams. Crucially, future recruitment must prioritize cultural fluency: Birmingham's next Police Officer cohort should reflect the city's demographics (37% minority ethnic) to build trust where historically it was lacking. The dissertation concludes that the most effective Police Officer in United Kingdom Birmingham will not merely enforce laws but actively co-create community safety through empathy, data-driven insight, and unwavering commitment to social justice.</w:t>
      </w:r>
    </w:p>
    <w:bookmarkEnd w:id="26"/>
    <w:bookmarkStart w:id="27" w:name="conclusion"/>
    <w:p>
      <w:pPr>
        <w:pStyle w:val="Heading2"/>
      </w:pPr>
      <w:r>
        <w:t xml:space="preserve">Conclusion</w:t>
      </w:r>
    </w:p>
    <w:p>
      <w:pPr>
        <w:pStyle w:val="FirstParagraph"/>
      </w:pPr>
      <w:r>
        <w:t xml:space="preserve">This dissertation has demonstrated that the modern Police Officer in United Kingdom Birmingham operates at the intersection of law enforcement, social work, and community development. The challenges are profound – from systemic underfunding to complex socio-economic realities – yet the city's innovative approaches provide a blueprint for urban policing across England. As Birmingham continues its journey toward becoming "Europe's most diverse city," the Police Officer must evolve beyond traditional stereotypes into trusted community partners. The success of this transformation will determine whether Birmingham achieves its vision of being the safest major UK city by 2035, proving that effective policing is not about arresting more people but building stronger communities. For every Police Officer serving in this dynamic metropolis, the work extends far beyond maintaining law and order; it represents a commitment to shaping Birmingham's future through daily acts of justice and understanding.</w:t>
      </w:r>
    </w:p>
    <w:p>
      <w:pPr>
        <w:pStyle w:val="BodyText"/>
      </w:pPr>
      <w: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Police Officer in United Kingdom Birmingham</dc:title>
  <dc:creator/>
  <dc:language>en</dc:language>
  <cp:keywords/>
  <dcterms:created xsi:type="dcterms:W3CDTF">2026-07-23T07:45:41Z</dcterms:created>
  <dcterms:modified xsi:type="dcterms:W3CDTF">2026-07-23T07:45:41Z</dcterms:modified>
</cp:coreProperties>
</file>

<file path=docProps/custom.xml><?xml version="1.0" encoding="utf-8"?>
<Properties xmlns="http://schemas.openxmlformats.org/officeDocument/2006/custom-properties" xmlns:vt="http://schemas.openxmlformats.org/officeDocument/2006/docPropsVTypes"/>
</file>