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Police</w:t>
      </w:r>
      <w:r>
        <w:t xml:space="preserve"> </w:t>
      </w:r>
      <w:r>
        <w:t xml:space="preserve">Officer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5" w:name="X643caedee4754ebb005815aad0bf9af450507d3"/>
    <w:p>
      <w:pPr>
        <w:pStyle w:val="Heading1"/>
      </w:pPr>
      <w:r>
        <w:t xml:space="preserve">Dissertation: The Evolving Role of the Police Officer within the United Kingdom Manchester Policing Framework</w:t>
      </w:r>
    </w:p>
    <w:p>
      <w:pPr>
        <w:pStyle w:val="FirstParagraph"/>
      </w:pPr>
      <w:r>
        <w:t xml:space="preserve">This academic dissertation critically examines the multifaceted responsibilities, challenges, and professional development pathways of the</w:t>
      </w:r>
      <w:r>
        <w:t xml:space="preserve"> </w:t>
      </w:r>
      <w:r>
        <w:rPr>
          <w:bCs/>
          <w:b/>
        </w:rPr>
        <w:t xml:space="preserve">Police Officer</w:t>
      </w:r>
      <w:r>
        <w:t xml:space="preserve"> </w:t>
      </w:r>
      <w:r>
        <w:t xml:space="preserve">operating within the specific socio-political and geographical context of</w:t>
      </w:r>
      <w:r>
        <w:t xml:space="preserve"> </w:t>
      </w:r>
      <w:r>
        <w:rPr>
          <w:bCs/>
          <w:b/>
        </w:rPr>
        <w:t xml:space="preserve">United Kingdom Manchester</w:t>
      </w:r>
      <w:r>
        <w:t xml:space="preserve">. Focusing on Greater Manchester Police (GMP), a force serving over 2.8 million residents across ten boroughs, this research underscores how contemporary policing demands transcend traditional crime-fighting to encompass complex community engagement, mental health intervention, and proactive prevention strategies within one of Britain's most dynamic urban environments.</w:t>
      </w:r>
    </w:p>
    <w:bookmarkStart w:id="20" w:name="Xc7fb1c6e44fbfdd083e881fc411fb937aee9502"/>
    <w:p>
      <w:pPr>
        <w:pStyle w:val="Heading2"/>
      </w:pPr>
      <w:r>
        <w:t xml:space="preserve">Contextualising Manchester: The Urban Policing Imperative</w:t>
      </w:r>
    </w:p>
    <w:p>
      <w:pPr>
        <w:pStyle w:val="FirstParagraph"/>
      </w:pPr>
      <w:r>
        <w:rPr>
          <w:bCs/>
          <w:b/>
        </w:rPr>
        <w:t xml:space="preserve">United Kingdom Manchester</w:t>
      </w:r>
      <w:r>
        <w:t xml:space="preserve">, as a major metropolitan hub characterised by significant cultural diversity, economic disparity, and high population density, presents unique policing challenges. The city's history of industrialisation, post-industrial transformation, and recent rapid urban regeneration necessitates a police service that is both adaptable and deeply embedded within the community fabric. This context fundamentally shapes the daily reality for every</w:t>
      </w:r>
      <w:r>
        <w:t xml:space="preserve"> </w:t>
      </w:r>
      <w:r>
        <w:rPr>
          <w:bCs/>
          <w:b/>
        </w:rPr>
        <w:t xml:space="preserve">Police Officer</w:t>
      </w:r>
      <w:r>
        <w:t xml:space="preserve"> </w:t>
      </w:r>
      <w:r>
        <w:t xml:space="preserve">assigned to Manchester beat. Unlike rural forces or smaller towns, GMP officers navigate a landscape where public order incidents, complex drug markets, domestic abuse referrals, and major event security (e.g., at Old Trafford or the City of Manchester Stadium) are constant operational features. The dissertation argues that understanding this specific urban milieu is not merely contextual but essential to comprehending the role of the modern</w:t>
      </w:r>
      <w:r>
        <w:t xml:space="preserve"> </w:t>
      </w:r>
      <w:r>
        <w:rPr>
          <w:bCs/>
          <w:b/>
        </w:rPr>
        <w:t xml:space="preserve">Police Officer</w:t>
      </w:r>
      <w:r>
        <w:t xml:space="preserve">.</w:t>
      </w:r>
    </w:p>
    <w:bookmarkEnd w:id="20"/>
    <w:bookmarkStart w:id="21" w:name="X3139df745922ba17e0d8f357e4d723cd3138b88"/>
    <w:p>
      <w:pPr>
        <w:pStyle w:val="Heading2"/>
      </w:pPr>
      <w:r>
        <w:t xml:space="preserve">The Diversified Role: Beyond Reactive Response</w:t>
      </w:r>
    </w:p>
    <w:p>
      <w:pPr>
        <w:pStyle w:val="FirstParagraph"/>
      </w:pPr>
      <w:r>
        <w:t xml:space="preserve">Contemporary policing in</w:t>
      </w:r>
      <w:r>
        <w:t xml:space="preserve"> </w:t>
      </w:r>
      <w:r>
        <w:rPr>
          <w:bCs/>
          <w:b/>
        </w:rPr>
        <w:t xml:space="preserve">United Kingdom Manchester</w:t>
      </w:r>
      <w:r>
        <w:t xml:space="preserve"> </w:t>
      </w:r>
      <w:r>
        <w:t xml:space="preserve">demands a profound shift from purely reactive models. The dissertation synthesises findings from GMP's strategic priorities and academic literature to delineate the expanded duties of the frontline</w:t>
      </w:r>
      <w:r>
        <w:t xml:space="preserve"> </w:t>
      </w:r>
      <w:r>
        <w:rPr>
          <w:bCs/>
          <w:b/>
        </w:rPr>
        <w:t xml:space="preserve">Police Officer</w:t>
      </w:r>
      <w:r>
        <w:t xml:space="preserve">. Key dimensions include:</w:t>
      </w:r>
    </w:p>
    <w:p>
      <w:pPr>
        <w:numPr>
          <w:ilvl w:val="0"/>
          <w:numId w:val="1001"/>
        </w:numPr>
        <w:pStyle w:val="Compact"/>
      </w:pPr>
      <w:r>
        <w:rPr>
          <w:iCs/>
          <w:i/>
        </w:rPr>
        <w:t xml:space="preserve">Community Policing &amp; Trust Building:</w:t>
      </w:r>
      <w:r>
        <w:t xml:space="preserve"> </w:t>
      </w:r>
      <w:r>
        <w:t xml:space="preserve">Officers are increasingly deployed in dedicated neighbourhood teams, fostering relationships with residents, local businesses, and community leaders to address "invisible" problems like anti-social behaviour and fear of crime. This is paramount in Manchester's diverse wards where cultural sensitivity is non-negotiable.</w:t>
      </w:r>
    </w:p>
    <w:p>
      <w:pPr>
        <w:numPr>
          <w:ilvl w:val="0"/>
          <w:numId w:val="1001"/>
        </w:numPr>
        <w:pStyle w:val="Compact"/>
      </w:pPr>
      <w:r>
        <w:rPr>
          <w:iCs/>
          <w:i/>
        </w:rPr>
        <w:t xml:space="preserve">Mental Health &amp; Crisis Intervention:</w:t>
      </w:r>
      <w:r>
        <w:t xml:space="preserve"> </w:t>
      </w:r>
      <w:r>
        <w:t xml:space="preserve">GMP has invested heavily in co-responder models (e.g., Police Officers working alongside Mental Health Nurses). The dissertation details how officers receive specialised training to de-escalate mental health crises, reducing unnecessary arrests and improving outcomes for vulnerable individuals – a critical need in a city with high rates of mental health service demand.</w:t>
      </w:r>
    </w:p>
    <w:p>
      <w:pPr>
        <w:numPr>
          <w:ilvl w:val="0"/>
          <w:numId w:val="1001"/>
        </w:numPr>
        <w:pStyle w:val="Compact"/>
      </w:pPr>
      <w:r>
        <w:rPr>
          <w:iCs/>
          <w:i/>
        </w:rPr>
        <w:t xml:space="preserve">Preventative &amp; Problem-Oriented Policing:</w:t>
      </w:r>
      <w:r>
        <w:t xml:space="preserve"> </w:t>
      </w:r>
      <w:r>
        <w:t xml:space="preserve">Officers are trained to identify underlying causes of crime patterns (e.g., youth exploitation, gang activity) rather than solely responding to incidents. This requires analytical skills and collaboration with agencies like schools and social services – a core component of the Manchester strategy.</w:t>
      </w:r>
    </w:p>
    <w:p>
      <w:pPr>
        <w:numPr>
          <w:ilvl w:val="0"/>
          <w:numId w:val="1001"/>
        </w:numPr>
        <w:pStyle w:val="Compact"/>
      </w:pPr>
      <w:r>
        <w:rPr>
          <w:iCs/>
          <w:i/>
        </w:rPr>
        <w:t xml:space="preserve">Digital &amp; Cybercrime Awareness:</w:t>
      </w:r>
      <w:r>
        <w:t xml:space="preserve"> </w:t>
      </w:r>
      <w:r>
        <w:t xml:space="preserve">With Manchester's status as a tech hub, officers must be adept at handling cybercrime investigations and understanding online exploitation risks, adding another layer to their traditional skillset.</w:t>
      </w:r>
    </w:p>
    <w:bookmarkEnd w:id="21"/>
    <w:bookmarkStart w:id="22" w:name="Xf8c7089fcb78dfa77cd75fbed2796013001aa72"/>
    <w:p>
      <w:pPr>
        <w:pStyle w:val="Heading2"/>
      </w:pPr>
      <w:r>
        <w:t xml:space="preserve">Challenges Facing the Manchester Police Officer</w:t>
      </w:r>
    </w:p>
    <w:p>
      <w:pPr>
        <w:pStyle w:val="FirstParagraph"/>
      </w:pPr>
      <w:r>
        <w:t xml:space="preserve">The dissertation identifies significant challenges specific to operating within</w:t>
      </w:r>
      <w:r>
        <w:t xml:space="preserve"> </w:t>
      </w:r>
      <w:r>
        <w:rPr>
          <w:bCs/>
          <w:b/>
        </w:rPr>
        <w:t xml:space="preserve">United Kingdom Manchester</w:t>
      </w:r>
      <w:r>
        <w:t xml:space="preserve">:</w:t>
      </w:r>
    </w:p>
    <w:p>
      <w:pPr>
        <w:numPr>
          <w:ilvl w:val="0"/>
          <w:numId w:val="1002"/>
        </w:numPr>
        <w:pStyle w:val="Compact"/>
      </w:pPr>
      <w:r>
        <w:rPr>
          <w:iCs/>
          <w:i/>
        </w:rPr>
        <w:t xml:space="preserve">Resource Constraints &amp; Workload:</w:t>
      </w:r>
      <w:r>
        <w:t xml:space="preserve"> </w:t>
      </w:r>
      <w:r>
        <w:t xml:space="preserve">GMP, like many forces nationally, faces budget pressures. Officers often manage high caseloads with limited support staff, impacting the depth of community engagement and investigative follow-up.</w:t>
      </w:r>
    </w:p>
    <w:p>
      <w:pPr>
        <w:numPr>
          <w:ilvl w:val="0"/>
          <w:numId w:val="1002"/>
        </w:numPr>
        <w:pStyle w:val="Compact"/>
      </w:pPr>
      <w:r>
        <w:rPr>
          <w:iCs/>
          <w:i/>
        </w:rPr>
        <w:t xml:space="preserve">Complex Community Dynamics:</w:t>
      </w:r>
      <w:r>
        <w:t xml:space="preserve"> </w:t>
      </w:r>
      <w:r>
        <w:t xml:space="preserve">Manchester's ethnic diversity (over 20% of residents identifying as from minority ethnic groups) requires officers to navigate cultural nuances sensitively. Missteps can erode trust, hindering effective policing in key areas.</w:t>
      </w:r>
    </w:p>
    <w:p>
      <w:pPr>
        <w:numPr>
          <w:ilvl w:val="0"/>
          <w:numId w:val="1002"/>
        </w:numPr>
        <w:pStyle w:val="Compact"/>
      </w:pPr>
      <w:r>
        <w:rPr>
          <w:iCs/>
          <w:i/>
        </w:rPr>
        <w:t xml:space="preserve">Public Scrutiny &amp; Media Pressure:</w:t>
      </w:r>
      <w:r>
        <w:t xml:space="preserve"> </w:t>
      </w:r>
      <w:r>
        <w:t xml:space="preserve">High-profile incidents, whether local or national (e.g., major sporting events), lead to intense media and public scrutiny. Officers must balance operational effectiveness with maintaining public confidence under pressure.</w:t>
      </w:r>
    </w:p>
    <w:p>
      <w:pPr>
        <w:numPr>
          <w:ilvl w:val="0"/>
          <w:numId w:val="1002"/>
        </w:numPr>
        <w:pStyle w:val="Compact"/>
      </w:pPr>
      <w:r>
        <w:rPr>
          <w:iCs/>
          <w:i/>
        </w:rPr>
        <w:t xml:space="preserve">Mental Health of Officers:</w:t>
      </w:r>
      <w:r>
        <w:t xml:space="preserve"> </w:t>
      </w:r>
      <w:r>
        <w:t xml:space="preserve">The dissertation cites GMP's own reports on the rising levels of stress and occupational mental health issues among officers, linked directly to the high-stress nature of urban policing in a city like Manchester.</w:t>
      </w:r>
    </w:p>
    <w:bookmarkEnd w:id="22"/>
    <w:bookmarkStart w:id="23" w:name="Xe21a307fbaf773377be9608909f58f99e92b47d"/>
    <w:p>
      <w:pPr>
        <w:pStyle w:val="Heading2"/>
      </w:pPr>
      <w:r>
        <w:t xml:space="preserve">Professional Development: Shaping the Modern Officer</w:t>
      </w:r>
    </w:p>
    <w:p>
      <w:pPr>
        <w:pStyle w:val="FirstParagraph"/>
      </w:pPr>
      <w:r>
        <w:t xml:space="preserve">To meet these demands, GMP's training and development framework for the</w:t>
      </w:r>
      <w:r>
        <w:t xml:space="preserve"> </w:t>
      </w:r>
      <w:r>
        <w:rPr>
          <w:bCs/>
          <w:b/>
        </w:rPr>
        <w:t xml:space="preserve">Police Officer</w:t>
      </w:r>
      <w:r>
        <w:t xml:space="preserve"> </w:t>
      </w:r>
      <w:r>
        <w:t xml:space="preserve">is undergoing significant evolution. The dissertation highlights initiatives such as:</w:t>
      </w:r>
    </w:p>
    <w:p>
      <w:pPr>
        <w:numPr>
          <w:ilvl w:val="0"/>
          <w:numId w:val="1003"/>
        </w:numPr>
        <w:pStyle w:val="Compact"/>
      </w:pPr>
      <w:r>
        <w:rPr>
          <w:iCs/>
          <w:i/>
        </w:rPr>
        <w:t xml:space="preserve">Enhanced Cultural Competency Training:</w:t>
      </w:r>
      <w:r>
        <w:t xml:space="preserve"> </w:t>
      </w:r>
      <w:r>
        <w:t xml:space="preserve">Mandatory modules addressing unconscious bias and effective communication across diverse communities.</w:t>
      </w:r>
    </w:p>
    <w:p>
      <w:pPr>
        <w:numPr>
          <w:ilvl w:val="0"/>
          <w:numId w:val="1003"/>
        </w:numPr>
        <w:pStyle w:val="Compact"/>
      </w:pPr>
      <w:r>
        <w:rPr>
          <w:iCs/>
          <w:i/>
        </w:rPr>
        <w:t xml:space="preserve">Specialist Pathways:</w:t>
      </w:r>
      <w:r>
        <w:t xml:space="preserve"> </w:t>
      </w:r>
      <w:r>
        <w:t xml:space="preserve">Opportunities for officers to develop expertise in areas like cybercrime, intelligence analysis, or community safety leadership within Manchester's specific context.</w:t>
      </w:r>
    </w:p>
    <w:p>
      <w:pPr>
        <w:numPr>
          <w:ilvl w:val="0"/>
          <w:numId w:val="1003"/>
        </w:numPr>
        <w:pStyle w:val="Compact"/>
      </w:pPr>
      <w:r>
        <w:rPr>
          <w:iCs/>
          <w:i/>
        </w:rPr>
        <w:t xml:space="preserve">Mental Resilience Programmes:</w:t>
      </w:r>
      <w:r>
        <w:t xml:space="preserve"> </w:t>
      </w:r>
      <w:r>
        <w:t xml:space="preserve">Dedicated support systems and training to build officer well-being and coping strategies.</w:t>
      </w:r>
    </w:p>
    <w:p>
      <w:pPr>
        <w:numPr>
          <w:ilvl w:val="0"/>
          <w:numId w:val="1003"/>
        </w:numPr>
        <w:pStyle w:val="Compact"/>
      </w:pPr>
      <w:r>
        <w:rPr>
          <w:iCs/>
          <w:i/>
        </w:rPr>
        <w:t xml:space="preserve">Community Engagement as Core Skill:</w:t>
      </w:r>
      <w:r>
        <w:t xml:space="preserve"> </w:t>
      </w:r>
      <w:r>
        <w:t xml:space="preserve">Training explicitly focuses on collaborative problem-solving with communities, moving beyond "community liaison" to active partnership.</w:t>
      </w:r>
    </w:p>
    <w:bookmarkEnd w:id="23"/>
    <w:bookmarkStart w:id="24" w:name="Xa0a5bc048135a36d93df66a1707a2edd7a84b40"/>
    <w:p>
      <w:pPr>
        <w:pStyle w:val="Heading2"/>
      </w:pPr>
      <w:r>
        <w:t xml:space="preserve">Conclusion: The Essential Officer in Manchester's Future</w:t>
      </w:r>
    </w:p>
    <w:p>
      <w:pPr>
        <w:pStyle w:val="FirstParagraph"/>
      </w:pPr>
      <w:r>
        <w:t xml:space="preserve">This dissertation concludes that the role of the</w:t>
      </w:r>
      <w:r>
        <w:t xml:space="preserve"> </w:t>
      </w:r>
      <w:r>
        <w:rPr>
          <w:bCs/>
          <w:b/>
        </w:rPr>
        <w:t xml:space="preserve">Police Officer</w:t>
      </w:r>
      <w:r>
        <w:t xml:space="preserve"> </w:t>
      </w:r>
      <w:r>
        <w:t xml:space="preserve">in the **United Kingdom Manchester** context is irreplaceable and increasingly complex. Success hinges not on traditional notions of authority alone, but on a blend of professional expertise, empathetic communication, cultural intelligence, and collaborative problem-solving skills. The challenges are significant – resource pressures, community complexity, and high-stress environments – yet the potential for positive impact through effective community policing is immense. For Manchester to be a safer city for all its residents in the 21st century, investment in developing adaptable, well-supported</w:t>
      </w:r>
      <w:r>
        <w:t xml:space="preserve"> </w:t>
      </w:r>
      <w:r>
        <w:rPr>
          <w:bCs/>
          <w:b/>
        </w:rPr>
        <w:t xml:space="preserve">Police Officer</w:t>
      </w:r>
      <w:r>
        <w:t xml:space="preserve">s who understand and are embedded within **United Kingdom Manchester**'s unique identity is not optional; it is fundamental. The future of public safety in this vital city depends on recognising the modern</w:t>
      </w:r>
      <w:r>
        <w:t xml:space="preserve"> </w:t>
      </w:r>
      <w:r>
        <w:rPr>
          <w:bCs/>
          <w:b/>
        </w:rPr>
        <w:t xml:space="preserve">Police Officer</w:t>
      </w:r>
      <w:r>
        <w:t xml:space="preserve"> </w:t>
      </w:r>
      <w:r>
        <w:t xml:space="preserve">as a community partner first, a crime-fighter second, operating within an ecosystem defined by its distinct urban character and demographic reality.</w:t>
      </w:r>
    </w:p>
    <w:p>
      <w:pPr>
        <w:pStyle w:val="BodyText"/>
      </w:pPr>
      <w:r>
        <w:rPr>
          <w:iCs/>
          <w:i/>
        </w:rPr>
        <w:t xml:space="preserve">This dissertation represents original academic work examining the specific operational demands placed upon Police Officers within the Greater Manchester policing landscape. It draws upon GMP strategy documents, published research on UK urban policing, and analyses of community safety challenges pertinent to Manchester's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Police Officer Role in United Kingdom Manchester Context</dc:title>
  <dc:creator/>
  <dc:language>en</dc:language>
  <cp:keywords/>
  <dcterms:created xsi:type="dcterms:W3CDTF">2026-07-23T10:44:29Z</dcterms:created>
  <dcterms:modified xsi:type="dcterms:W3CDTF">2026-07-23T10:44:29Z</dcterms:modified>
</cp:coreProperties>
</file>

<file path=docProps/custom.xml><?xml version="1.0" encoding="utf-8"?>
<Properties xmlns="http://schemas.openxmlformats.org/officeDocument/2006/custom-properties" xmlns:vt="http://schemas.openxmlformats.org/officeDocument/2006/docPropsVTypes"/>
</file>