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33231debaca9c3bcb56bf2885806e381673475"/>
    <w:p>
      <w:pPr>
        <w:pStyle w:val="Heading1"/>
      </w:pPr>
      <w:r>
        <w:t xml:space="preserve">Dissertation: The Contemporary Politician in DR Congo Kinshasa – Navigating Complexity, Corruption, and Democratic Aspiration</w:t>
      </w:r>
    </w:p>
    <w:bookmarkStart w:id="20" w:name="abstract"/>
    <w:p>
      <w:pPr>
        <w:pStyle w:val="Heading2"/>
      </w:pPr>
      <w:r>
        <w:t xml:space="preserve">Abstract</w:t>
      </w:r>
    </w:p>
    <w:p>
      <w:pPr>
        <w:pStyle w:val="FirstParagraph"/>
      </w:pPr>
      <w:r>
        <w:t xml:space="preserve">This Dissertation critically examines the evolving role, challenges, and ethical dilemmas confronting the Politician within the political landscape of DR Congo Kinshasa. Moving beyond simplistic narratives of corruption, it analyzes how structural constraints—including historical legacies of authoritarianism, weak institutions, patronage networks, and resource-driven conflict—shape political agency in Africa’s second-largest nation. Focusing specifically on Kinshasa as the epicenter of national governance and political contestation, this work argues that the Congolese Politician operates within a paradoxical environment where democratic aspirations frequently collide with entrenched realities of insecurity and economic dependence. The findings underscore that sustainable political transformation necessitates addressing systemic barriers rather than solely condemning individual actors.</w:t>
      </w:r>
    </w:p>
    <w:bookmarkEnd w:id="20"/>
    <w:bookmarkStart w:id="21" w:name="X40cb89b59a74d796b4ac308b74ca1eed5a6ea52"/>
    <w:p>
      <w:pPr>
        <w:pStyle w:val="Heading2"/>
      </w:pPr>
      <w:r>
        <w:t xml:space="preserve">Introduction: Setting the Stage in DR Congo Kinshasa</w:t>
      </w:r>
    </w:p>
    <w:p>
      <w:pPr>
        <w:pStyle w:val="FirstParagraph"/>
      </w:pPr>
      <w:r>
        <w:t xml:space="preserve">The Democratic Republic of the Congo (DR Congo), particularly its capital Kinshasa, presents one of Africa’s most complex political ecosystems. A Dissertation exploring the modern Politician here cannot ignore the nation's tumultuous journey from colonialism through Mobutu Sese Seko’s dictatorship to the fragile democratic transitions of recent decades. Kinshasa, home to over 15 million people and serving as the administrative, economic, and political nerve center of DR Congo, is where national policy is forged and contested. The role of a Politician in this context extends far beyond campaigning; it encompasses navigating a labyrinthine web of military influence, ethnic dynamics, international donor interests, and pervasive poverty. This Dissertation posits that understanding the lived reality of the Politician in DR Congo Kinshasa is fundamental to any analysis of the country’s democratic trajectory.</w:t>
      </w:r>
    </w:p>
    <w:bookmarkEnd w:id="21"/>
    <w:bookmarkStart w:id="22" w:name="Xf4a0877a560880c30935a952320bf31e3bac8e7"/>
    <w:p>
      <w:pPr>
        <w:pStyle w:val="Heading2"/>
      </w:pPr>
      <w:r>
        <w:t xml:space="preserve">Historical Context: Roots of Contemporary Political Struggle</w:t>
      </w:r>
    </w:p>
    <w:p>
      <w:pPr>
        <w:pStyle w:val="FirstParagraph"/>
      </w:pPr>
      <w:r>
        <w:t xml:space="preserve">The legacy of centralized rule under Mobutu, where political power was monopolized by a single party and patronage networks became the primary currency, profoundly shaped subsequent political behavior. In DR Congo Kinshasa, this era entrenched the expectation that a Politician’s primary duty was to secure resources for their own faction or ethnic group (mama). The 2006 constitution established democratic institutions but failed to dismantle deep-rooted power structures. Consequently, the modern Politician often inherits a system where legitimacy is derived less from electoral mandates than from control over state resources, security forces, or patronage networks – a reality deeply embedded in the political culture of DR Congo Kinshasa. This historical context is not merely background; it actively molds how Politicians strategize and justify their actions today.</w:t>
      </w:r>
    </w:p>
    <w:bookmarkEnd w:id="22"/>
    <w:bookmarkStart w:id="23" w:name="X5acc8f2a9f0c543fa5d551d001f55c4b63170a1"/>
    <w:p>
      <w:pPr>
        <w:pStyle w:val="Heading2"/>
      </w:pPr>
      <w:r>
        <w:t xml:space="preserve">Structural Challenges Confronting the Politician in DR Congo Kinshasa</w:t>
      </w:r>
    </w:p>
    <w:p>
      <w:pPr>
        <w:pStyle w:val="FirstParagraph"/>
      </w:pPr>
      <w:r>
        <w:t xml:space="preserve">The daily existence of a Politician in Kinshasa is defined by systemic challenges that transcend individual morality. First, institutional weakness cripples accountability: weak judiciary, underfunded electoral bodies (such as CENI), and a security apparatus often aligned with political factions undermine the rule of law. Second, the economy’s dependence on mineral exports creates immense pressure; Politicians are frequently pressured to secure concessions from multinational corporations or local elites for personal or group gain. Third, widespread insecurity – including armed groups operating near Kinshasa and urban violence – forces Politicians to prioritize short-term stability over long-term governance reforms. A Dissertation must recognize these structures as the primary constraints on ethical political action, rather than attributing all failures solely to personal corruption. The Politician in DR Congo Kinshasa is thus often a constrained agent within a system designed for extraction, not service.</w:t>
      </w:r>
    </w:p>
    <w:bookmarkEnd w:id="23"/>
    <w:bookmarkStart w:id="24" w:name="X2da4fca6e2232c930927faf5d67bfa8fefeed8e"/>
    <w:p>
      <w:pPr>
        <w:pStyle w:val="Heading2"/>
      </w:pPr>
      <w:r>
        <w:t xml:space="preserve">The Urban Crucible: Kinshasa as Political Battleground</w:t>
      </w:r>
    </w:p>
    <w:p>
      <w:pPr>
        <w:pStyle w:val="FirstParagraph"/>
      </w:pPr>
      <w:r>
        <w:t xml:space="preserve">Kinshasa’s unique urban density intensifies political dynamics. The capital’s sprawling informal settlements, high population concentration, and critical infrastructure (like the Port of Matadi) make it a focal point for both state power and protest. Politicians here engage in intense local mobilization through traditional chiefs (*moyen*), religious leaders, and neighborhood associations – networks often bypassing formal party structures. The proximity to government ministries (Palais du Peuple, Ministères) means political maneuvers happen in real-time, with protests or violence impacting the immediate environment of a Politician. This environment demands constant adaptation: a Politician must balance national policy with local grievances, navigate complex kinship ties across ethnic lines within the city, and manage interactions with international embassies clustered along avenues like Avenue de l’Indépendance. The DR Congo Kinshasa setting thus amplifies both the stakes and the complexity of political engagement.</w:t>
      </w:r>
    </w:p>
    <w:bookmarkEnd w:id="24"/>
    <w:bookmarkStart w:id="25" w:name="Xb3d00e18baebe4d1c2faa4006b03ef4bcb0cf7c"/>
    <w:p>
      <w:pPr>
        <w:pStyle w:val="Heading2"/>
      </w:pPr>
      <w:r>
        <w:t xml:space="preserve">Recommendations for Ethical Engagement: A Path Forward</w:t>
      </w:r>
    </w:p>
    <w:p>
      <w:pPr>
        <w:pStyle w:val="FirstParagraph"/>
      </w:pPr>
      <w:r>
        <w:t xml:space="preserve">This Dissertation concludes that meaningful progress requires moving beyond moralistic condemnation of individual Politicians. Instead, efforts must target systemic reform. Key recommendations include strengthening independent oversight bodies with real power (e.g., CENI), implementing transparent revenue management systems for mining revenues to reduce patronage incentives, and supporting grassroots civic education programs that empower citizens to hold Politicians accountable *within* the existing structures of DR Congo Kinshasa. International actors should prioritize long-term institutional support over short-term electoral assistance. Crucially, supporting ethical leadership development initiatives within Congolese political parties in Kinshasa can foster a new generation of Politicians whose legitimacy stems from service, not just patronage. The future of DR Congo depends not on finding the "perfect Politician," but on creating an environment where ethical conduct becomes the viable path to power.</w:t>
      </w:r>
    </w:p>
    <w:bookmarkEnd w:id="25"/>
    <w:bookmarkStart w:id="26" w:name="Xd64c65e1871b220fdf79c7d747f2567370cd033"/>
    <w:p>
      <w:pPr>
        <w:pStyle w:val="Heading2"/>
      </w:pPr>
      <w:r>
        <w:t xml:space="preserve">Conclusion: Towards a New Political Paradigm</w:t>
      </w:r>
    </w:p>
    <w:p>
      <w:pPr>
        <w:pStyle w:val="FirstParagraph"/>
      </w:pPr>
      <w:r>
        <w:t xml:space="preserve">The role of the Politician in DR Congo Kinshasa remains fraught with contradictions. Yet, within this crucible of historical burden and contemporary struggle, there are emerging signs of change. Younger politicians increasingly leverage social media to connect directly with citizens outside traditional networks; civil society groups like La Cité Libre actively monitor political behavior; and some municipal initiatives in Kinshasa show promise in service delivery. This Dissertation contends that the path forward lies not in idealizing a flawless Politician, but in recognizing the structural barriers they face and actively dismantling them. Transforming DR Congo’s political landscape requires redefining what it means to be a Politician – from a dispenser of patronage to a steward of democratic institutions and public service. The future stability and prosperity of DR Congo Kinshasa depends on this fundamental shift in how political power is understood, exercised, and held accountable within the nation's capital.</w:t>
      </w:r>
    </w:p>
    <w:bookmarkEnd w:id="26"/>
    <w:bookmarkStart w:id="27" w:name="references-illustrative"/>
    <w:p>
      <w:pPr>
        <w:pStyle w:val="Heading2"/>
      </w:pPr>
      <w:r>
        <w:t xml:space="preserve">References (Illustrative)</w:t>
      </w:r>
    </w:p>
    <w:p>
      <w:pPr>
        <w:pStyle w:val="FirstParagraph"/>
      </w:pPr>
      <w:r>
        <w:t xml:space="preserve">Academic Works:</w:t>
      </w:r>
      <w:r>
        <w:t xml:space="preserve"> </w:t>
      </w:r>
      <w:r>
        <w:t xml:space="preserve">- Koenig, B. (2016). *The Political Economy of Congo*. Oxford University Press.</w:t>
      </w:r>
      <w:r>
        <w:t xml:space="preserve"> </w:t>
      </w:r>
      <w:r>
        <w:t xml:space="preserve">- Kabamba, R. T. (2018). "Urban Governance and Patronage in Kinshasa." *African Affairs*, 117(469), 533-552.</w:t>
      </w:r>
    </w:p>
    <w:p>
      <w:pPr>
        <w:pStyle w:val="BodyText"/>
      </w:pPr>
      <w:r>
        <w:t xml:space="preserve">Reports:</w:t>
      </w:r>
      <w:r>
        <w:t xml:space="preserve"> </w:t>
      </w:r>
      <w:r>
        <w:t xml:space="preserve">- International Crisis Group (2023). *Political Reform in DR Congo: Stalemate and Opportunity*. Report No. 308.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Politician in DR Congo Kinshasa</dc:title>
  <dc:creator/>
  <cp:keywords/>
  <dcterms:created xsi:type="dcterms:W3CDTF">2026-07-18T11:26:04Z</dcterms:created>
  <dcterms:modified xsi:type="dcterms:W3CDTF">2026-07-18T11:26:04Z</dcterms:modified>
</cp:coreProperties>
</file>

<file path=docProps/custom.xml><?xml version="1.0" encoding="utf-8"?>
<Properties xmlns="http://schemas.openxmlformats.org/officeDocument/2006/custom-properties" xmlns:vt="http://schemas.openxmlformats.org/officeDocument/2006/docPropsVTypes"/>
</file>