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France</w:t>
      </w:r>
      <w:r>
        <w:t xml:space="preserve"> </w:t>
      </w:r>
      <w:r>
        <w:t xml:space="preserve">Lyon</w:t>
      </w:r>
    </w:p>
    <w:bookmarkStart w:id="25" w:name="Xe047762049ebf45219b3928fe6fda0938377068"/>
    <w:p>
      <w:pPr>
        <w:pStyle w:val="Heading1"/>
      </w:pPr>
      <w:r>
        <w:t xml:space="preserve">Dissertation: The Role and Challenges of a Politician in the Context of France Lyon</w:t>
      </w:r>
    </w:p>
    <w:p>
      <w:pPr>
        <w:pStyle w:val="FirstParagraph"/>
      </w:pPr>
      <w:r>
        <w:t xml:space="preserve">This academic Dissertation explores the multifaceted role of a modern Politician operating within the complex political landscape of France Lyon. As one of Europe's most historically significant urban centers and France's second-largest city, Lyon presents unique challenges and opportunities for political leadership that demand nuanced understanding. This analysis examines how a Politician in France Lyon navigates local governance, national politics, social diversity, and economic development while upholding democratic principles.</w:t>
      </w:r>
    </w:p>
    <w:bookmarkStart w:id="20" w:name="Xcdf0072e114e4e3bb527b22453caf7e7b6f591f"/>
    <w:p>
      <w:pPr>
        <w:pStyle w:val="Heading2"/>
      </w:pPr>
      <w:r>
        <w:t xml:space="preserve">The Significance of Lyon as a Political Hub</w:t>
      </w:r>
    </w:p>
    <w:p>
      <w:pPr>
        <w:pStyle w:val="FirstParagraph"/>
      </w:pPr>
      <w:r>
        <w:t xml:space="preserve">France Lyon transcends mere geographical designation; it represents a vibrant political ecosystem with deep historical roots. As the historic capital of the Rhône-Alpes region and a UNESCO City of Design, Lyon has long been a crucible for French political thought. The city's governance structure—characterized by an elected Mayor (currently Grégory Doucet since 2020) and a dynamic municipal council—creates a microcosm where national policies intersect with hyper-local realities. A Politician in France Lyon must master this dual reality: translating Parisian directives into actionable local strategies while championing Lyon’s distinct identity on the national stage. This duality forms the core tension explored in this Dissertation.</w:t>
      </w:r>
    </w:p>
    <w:bookmarkEnd w:id="20"/>
    <w:bookmarkStart w:id="21" w:name="X3b1be905669d5570a7c61cd51f947a6f45197e7"/>
    <w:p>
      <w:pPr>
        <w:pStyle w:val="Heading2"/>
      </w:pPr>
      <w:r>
        <w:t xml:space="preserve">Core Challenges Facing a Modern Politician in Lyon</w:t>
      </w:r>
    </w:p>
    <w:p>
      <w:pPr>
        <w:pStyle w:val="FirstParagraph"/>
      </w:pPr>
      <w:r>
        <w:t xml:space="preserve">The contemporary Politician operating in France Lyon confronts several defining challenges that shape their mandate:</w:t>
      </w:r>
    </w:p>
    <w:p>
      <w:pPr>
        <w:numPr>
          <w:ilvl w:val="0"/>
          <w:numId w:val="1001"/>
        </w:numPr>
        <w:pStyle w:val="Compact"/>
      </w:pPr>
      <w:r>
        <w:rPr>
          <w:bCs/>
          <w:b/>
        </w:rPr>
        <w:t xml:space="preserve">Economic Transformation:</w:t>
      </w:r>
      <w:r>
        <w:t xml:space="preserve"> </w:t>
      </w:r>
      <w:r>
        <w:t xml:space="preserve">Lyon’s economy, once anchored by silk manufacturing, now thrives on biotechnology (la Confluence), digital innovation, and tourism. A successful Politician must attract investment without exacerbating gentrification in historic districts like Vieux Lyon or La Croix-Rousse.</w:t>
      </w:r>
    </w:p>
    <w:p>
      <w:pPr>
        <w:numPr>
          <w:ilvl w:val="0"/>
          <w:numId w:val="1001"/>
        </w:numPr>
        <w:pStyle w:val="Compact"/>
      </w:pPr>
      <w:r>
        <w:rPr>
          <w:bCs/>
          <w:b/>
        </w:rPr>
        <w:t xml:space="preserve">Social Cohesion:</w:t>
      </w:r>
      <w:r>
        <w:t xml:space="preserve"> </w:t>
      </w:r>
      <w:r>
        <w:t xml:space="preserve">With 20% of residents born abroad (including significant communities from North Africa, Sub-Saharan Africa, and Eastern Europe), a Politician must balance multicultural policies with public safety concerns. The 2019 anti-racism protests in Lyon underscored the urgency of inclusive governance.</w:t>
      </w:r>
    </w:p>
    <w:p>
      <w:pPr>
        <w:numPr>
          <w:ilvl w:val="0"/>
          <w:numId w:val="1001"/>
        </w:numPr>
        <w:pStyle w:val="Compact"/>
      </w:pPr>
      <w:r>
        <w:rPr>
          <w:bCs/>
          <w:b/>
        </w:rPr>
        <w:t xml:space="preserve">Environmental Stewardship:</w:t>
      </w:r>
      <w:r>
        <w:t xml:space="preserve"> </w:t>
      </w:r>
      <w:r>
        <w:t xml:space="preserve">As a city committed to becoming carbon-neutral by 2050, Lyon’s Politician faces pressure to retrofit infrastructure (e.g., transforming the former industrial zone of Gerland into green space) while managing budget constraints.</w:t>
      </w:r>
    </w:p>
    <w:p>
      <w:pPr>
        <w:pStyle w:val="FirstParagraph"/>
      </w:pPr>
      <w:r>
        <w:t xml:space="preserve">These challenges demand more than administrative skill; they require visionary leadership that resonates across Lyon's diverse demographics—a hallmark of effective political practice in this context. This Dissertation argues that successful Politicians in France Lyon, such as former Mayor Gérard Collomb (who later became France’s Interior Minister), excel by building cross-community coalitions rather than relying on partisan rhetoric.</w:t>
      </w:r>
    </w:p>
    <w:bookmarkEnd w:id="21"/>
    <w:bookmarkStart w:id="22" w:name="Xdf05cfeebbd14ed6235db2a8cde744829a78b07"/>
    <w:p>
      <w:pPr>
        <w:pStyle w:val="Heading2"/>
      </w:pPr>
      <w:r>
        <w:t xml:space="preserve">The Methodology: Analyzing Political Leadership Through a Lyon Lens</w:t>
      </w:r>
    </w:p>
    <w:p>
      <w:pPr>
        <w:pStyle w:val="FirstParagraph"/>
      </w:pPr>
      <w:r>
        <w:t xml:space="preserve">This Dissertation employs a case-study approach centered on Lyon’s 2019–2023 municipal administration. By analyzing policy documents, public consultations (like the "Lyon 2030" urban planning forum), and electoral outcomes, we assess how a Politician in France Lyon translates ideals into tangible action. Key metrics include:</w:t>
      </w:r>
    </w:p>
    <w:p>
      <w:pPr>
        <w:numPr>
          <w:ilvl w:val="0"/>
          <w:numId w:val="1002"/>
        </w:numPr>
        <w:pStyle w:val="Compact"/>
      </w:pPr>
      <w:r>
        <w:t xml:space="preserve">Public satisfaction rates on transport infrastructure (e.g., tramway expansion)</w:t>
      </w:r>
    </w:p>
    <w:p>
      <w:pPr>
        <w:numPr>
          <w:ilvl w:val="0"/>
          <w:numId w:val="1002"/>
        </w:numPr>
        <w:pStyle w:val="Compact"/>
      </w:pPr>
      <w:r>
        <w:t xml:space="preserve">Participation rates in neighborhood assemblies</w:t>
      </w:r>
    </w:p>
    <w:p>
      <w:pPr>
        <w:numPr>
          <w:ilvl w:val="0"/>
          <w:numId w:val="1002"/>
        </w:numPr>
        <w:pStyle w:val="Compact"/>
      </w:pPr>
      <w:r>
        <w:t xml:space="preserve">Economic indicators like small business growth in underserved areas</w:t>
      </w:r>
    </w:p>
    <w:p>
      <w:pPr>
        <w:pStyle w:val="FirstParagraph"/>
      </w:pPr>
      <w:r>
        <w:t xml:space="preserve">This methodology avoids abstract theorizing, grounding analysis firmly within Lyon’s lived reality. It demonstrates that political efficacy in France Lyon is measured not by national headlines but by improved daily life for residents—from cleaner public spaces to accessible healthcare in suburban districts like Vénissieux.</w:t>
      </w:r>
    </w:p>
    <w:bookmarkEnd w:id="22"/>
    <w:bookmarkStart w:id="23" w:name="X3c562c182dea6e0e8de426be9453517cb8deb5c"/>
    <w:p>
      <w:pPr>
        <w:pStyle w:val="Heading2"/>
      </w:pPr>
      <w:r>
        <w:t xml:space="preserve">The Unique Demands of a Politician in France Lyon</w:t>
      </w:r>
    </w:p>
    <w:p>
      <w:pPr>
        <w:pStyle w:val="FirstParagraph"/>
      </w:pPr>
      <w:r>
        <w:t xml:space="preserve">A distinguishing feature of political leadership in France Lyon is the city’s status as a "metropolitan pole" with direct ties to both European Union governance (as part of the Eurométropole de Lyon) and French national institutions. This requires a Politician to:</w:t>
      </w:r>
    </w:p>
    <w:p>
      <w:pPr>
        <w:numPr>
          <w:ilvl w:val="0"/>
          <w:numId w:val="1003"/>
        </w:numPr>
        <w:pStyle w:val="Compact"/>
      </w:pPr>
      <w:r>
        <w:t xml:space="preserve">Advocate for regional interests at EU funding negotiations (e.g., securing Horizon Europe grants)</w:t>
      </w:r>
    </w:p>
    <w:p>
      <w:pPr>
        <w:numPr>
          <w:ilvl w:val="0"/>
          <w:numId w:val="1003"/>
        </w:numPr>
        <w:pStyle w:val="Compact"/>
      </w:pPr>
      <w:r>
        <w:t xml:space="preserve">Navigate France’s centralizing state structure while asserting municipal autonomy</w:t>
      </w:r>
    </w:p>
    <w:p>
      <w:pPr>
        <w:numPr>
          <w:ilvl w:val="0"/>
          <w:numId w:val="1003"/>
        </w:numPr>
        <w:pStyle w:val="Compact"/>
      </w:pPr>
      <w:r>
        <w:t xml:space="preserve">Mobilize local stakeholders—from SMEs to student unions—for collaborative solutions</w:t>
      </w:r>
    </w:p>
    <w:p>
      <w:pPr>
        <w:pStyle w:val="FirstParagraph"/>
      </w:pPr>
      <w:r>
        <w:t xml:space="preserve">For instance, Lyon’s Politician spearheaded the 2021 "Lyon Vert" initiative (green city plan), which required negotiating with state environmental agencies, private developers, and community groups. This Dissertation highlights such projects as evidence that political leadership in France Lyon is inherently collaborative and pragmatic.</w:t>
      </w:r>
    </w:p>
    <w:bookmarkEnd w:id="23"/>
    <w:bookmarkStart w:id="24" w:name="X144c6e0990fdd9a654cc2233dbfdb1d017af29b"/>
    <w:p>
      <w:pPr>
        <w:pStyle w:val="Heading2"/>
      </w:pPr>
      <w:r>
        <w:t xml:space="preserve">Conclusion: The Enduring Relevance of the Lyon Model</w:t>
      </w:r>
    </w:p>
    <w:p>
      <w:pPr>
        <w:pStyle w:val="FirstParagraph"/>
      </w:pPr>
      <w:r>
        <w:t xml:space="preserve">This Dissertation concludes that a Politician operating within France Lyon embodies a vital model for 21st-century governance. The city’s challenges—economic转型, demographic complexity, climate urgency—are not unique but magnified by its size and historical weight. Success here requires transcending traditional party lines: Lyon’s current Mayor (Doucet) works with both left-wing and center-right coalition members to pass housing reforms, demonstrating that effective political leadership prioritizes results over ideology.</w:t>
      </w:r>
    </w:p>
    <w:p>
      <w:pPr>
        <w:pStyle w:val="BodyText"/>
      </w:pPr>
      <w:r>
        <w:t xml:space="preserve">Ultimately, the study of a Politician in France Lyon offers invaluable insights for democratic systems globally. This Dissertation asserts that the city’s governance framework—where local agency meets national context—proves that political leadership can be both deeply rooted in community and strategically oriented toward broader societal progress. For any aspiring Politician aiming to make an impact, understanding Lyon’s dynamic political ecosystem is not merely academic; it is a blueprint for modern democratic engagement in France and beyond.</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France Lyon</dc:title>
  <dc:creator/>
  <dc:language>en</dc:language>
  <cp:keywords/>
  <dcterms:created xsi:type="dcterms:W3CDTF">2026-07-21T09:11:07Z</dcterms:created>
  <dcterms:modified xsi:type="dcterms:W3CDTF">2026-07-21T09:11:07Z</dcterms:modified>
</cp:coreProperties>
</file>

<file path=docProps/custom.xml><?xml version="1.0" encoding="utf-8"?>
<Properties xmlns="http://schemas.openxmlformats.org/officeDocument/2006/custom-properties" xmlns:vt="http://schemas.openxmlformats.org/officeDocument/2006/docPropsVTypes"/>
</file>