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Politicians</w:t>
      </w:r>
      <w:r>
        <w:t xml:space="preserve"> </w:t>
      </w:r>
      <w:r>
        <w:t xml:space="preserve">in</w:t>
      </w:r>
      <w:r>
        <w:t xml:space="preserve"> </w:t>
      </w:r>
      <w:r>
        <w:t xml:space="preserve">Italy</w:t>
      </w:r>
      <w:r>
        <w:t xml:space="preserve"> </w:t>
      </w:r>
      <w:r>
        <w:t xml:space="preserve">Milan</w:t>
      </w:r>
    </w:p>
    <w:bookmarkStart w:id="26" w:name="Xa37f084b28eac9b12e6e5508a693cfcfe44e579"/>
    <w:p>
      <w:pPr>
        <w:pStyle w:val="Heading1"/>
      </w:pPr>
      <w:r>
        <w:t xml:space="preserve">A Critical Analysis of Political Leadership in Italy Milan: A Contemporary Dissertation</w:t>
      </w:r>
    </w:p>
    <w:p>
      <w:pPr>
        <w:pStyle w:val="FirstParagraph"/>
      </w:pPr>
      <w:r>
        <w:t xml:space="preserve">This dissertation examines the evolving role of the modern Politician within the complex socio-political landscape of Italy Milan. As one of Europe's most dynamic metropolises and a global hub for finance, fashion, and culture, Milan presents a unique laboratory for studying political engagement at municipal and regional levels. This research argues that understanding contemporary political leadership in Italy Milan is essential not only for local governance but also as a microcosm reflecting broader challenges facing Italian democracy.</w:t>
      </w:r>
    </w:p>
    <w:bookmarkStart w:id="20" w:name="X8f10edddd4b66b73a50d38718bd5f0b9d8c2dc1"/>
    <w:p>
      <w:pPr>
        <w:pStyle w:val="Heading2"/>
      </w:pPr>
      <w:r>
        <w:t xml:space="preserve">The Significance of Political Leadership in Italy Milan</w:t>
      </w:r>
    </w:p>
    <w:p>
      <w:pPr>
        <w:pStyle w:val="FirstParagraph"/>
      </w:pPr>
      <w:r>
        <w:t xml:space="preserve">Italy Milan stands at the intersection of historical tradition and modern innovation, where political decisions directly impact over 3 million residents and countless businesses. A competent Politician operating within this context must navigate intricate challenges: balancing economic competitiveness with social equity, managing infrastructure demands of a growing urban population, and addressing climate resilience in a city historically vulnerable to extreme weather. The dissertation analyzes how Milan's mayoral leadership—from Giuseppe Sala's current tenure to historical figures like Giuliano Pisapia—has shaped the city's trajectory as a model for European urban governance.</w:t>
      </w:r>
    </w:p>
    <w:p>
      <w:pPr>
        <w:pStyle w:val="BodyText"/>
      </w:pPr>
      <w:r>
        <w:rPr>
          <w:bCs/>
          <w:b/>
        </w:rPr>
        <w:t xml:space="preserve">Core Thesis:</w:t>
      </w:r>
      <w:r>
        <w:t xml:space="preserve"> </w:t>
      </w:r>
      <w:r>
        <w:t xml:space="preserve">In Italy Milan, effective political leadership transcends traditional partisan rhetoric. The modern Politician must embody strategic foresight, data-driven policy-making, and genuine community engagement to address the city's dual identity as both a global economic engine and a deeply rooted Italian municipality.</w:t>
      </w:r>
    </w:p>
    <w:bookmarkEnd w:id="20"/>
    <w:bookmarkStart w:id="21" w:name="X379ba8ede27af664ba02e2a975abcd163a10b13"/>
    <w:p>
      <w:pPr>
        <w:pStyle w:val="Heading2"/>
      </w:pPr>
      <w:r>
        <w:t xml:space="preserve">Historical Context: From Post-War Reconstruction to Global Metropolis</w:t>
      </w:r>
    </w:p>
    <w:p>
      <w:pPr>
        <w:pStyle w:val="FirstParagraph"/>
      </w:pPr>
      <w:r>
        <w:t xml:space="preserve">The political evolution of Milan mirrors Italy's own post-war transformation. After World War II, the city rapidly industrialized under the leadership of mayors like Luigi Einaudi (1947-1950), who prioritized rebuilding infrastructure and establishing economic corridors. This legacy created a political culture where pragmatism often outweighed ideological purity—a trait still defining Milanese governance. The dissertation contextualizes current challenges within this historical framework, noting how successive Politicians have adapted to shifting economic paradigms, from manufacturing dominance to service-oriented innovation.</w:t>
      </w:r>
    </w:p>
    <w:p>
      <w:pPr>
        <w:pStyle w:val="BodyText"/>
      </w:pPr>
      <w:r>
        <w:t xml:space="preserve">Key turning points include the 1980s when Mayor Gianni Alemanno pioneered environmental policies that later became standard across Italy Milan. More recently, Mayor Sala's "Climate Neutrality 2030" initiative demonstrates how contemporary Politicians leverage Milan's global profile to drive policy innovation with national implications. This historical progression underscores that effective leadership in Italy Milan requires both local nuance and forward-looking vision.</w:t>
      </w:r>
    </w:p>
    <w:bookmarkEnd w:id="21"/>
    <w:bookmarkStart w:id="22" w:name="X4344b15f7d88c79db91e9ce7fa58bcda3eb3a06"/>
    <w:p>
      <w:pPr>
        <w:pStyle w:val="Heading2"/>
      </w:pPr>
      <w:r>
        <w:t xml:space="preserve">Contemporary Challenges Facing the Milanese Politician</w:t>
      </w:r>
    </w:p>
    <w:p>
      <w:pPr>
        <w:pStyle w:val="FirstParagraph"/>
      </w:pPr>
      <w:r>
        <w:t xml:space="preserve">The dissertation identifies three critical challenges demanding innovative political solutions in Italy Milan:</w:t>
      </w:r>
    </w:p>
    <w:p>
      <w:pPr>
        <w:numPr>
          <w:ilvl w:val="0"/>
          <w:numId w:val="1001"/>
        </w:numPr>
        <w:pStyle w:val="Compact"/>
      </w:pPr>
      <w:r>
        <w:rPr>
          <w:bCs/>
          <w:b/>
        </w:rPr>
        <w:t xml:space="preserve">Economic Disparities:</w:t>
      </w:r>
      <w:r>
        <w:t xml:space="preserve"> </w:t>
      </w:r>
      <w:r>
        <w:t xml:space="preserve">Despite Milan's prosperity, wealth gaps between historic neighborhoods like Brera and immigrant-dense areas such as Città Studi create social tensions. The Politician must design targeted policies without triggering gentrification backlash.</w:t>
      </w:r>
    </w:p>
    <w:p>
      <w:pPr>
        <w:numPr>
          <w:ilvl w:val="0"/>
          <w:numId w:val="1001"/>
        </w:numPr>
        <w:pStyle w:val="Compact"/>
      </w:pPr>
      <w:r>
        <w:rPr>
          <w:bCs/>
          <w:b/>
        </w:rPr>
        <w:t xml:space="preserve">Sustainable Urbanization:</w:t>
      </w:r>
      <w:r>
        <w:t xml:space="preserve"> </w:t>
      </w:r>
      <w:r>
        <w:t xml:space="preserve">With 20% of Milan's land already developed, future growth requires vertical expansion and transit-oriented development. This necessitates delicate negotiations between developers, residents, and environmental groups—a role demanding exceptional political skill.</w:t>
      </w:r>
    </w:p>
    <w:p>
      <w:pPr>
        <w:numPr>
          <w:ilvl w:val="0"/>
          <w:numId w:val="1001"/>
        </w:numPr>
        <w:pStyle w:val="Compact"/>
      </w:pPr>
      <w:r>
        <w:rPr>
          <w:bCs/>
          <w:b/>
        </w:rPr>
        <w:t xml:space="preserve">Civic Trust Deficit:</w:t>
      </w:r>
      <w:r>
        <w:t xml:space="preserve"> </w:t>
      </w:r>
      <w:r>
        <w:t xml:space="preserve">Recent studies show only 43% of Milanese citizens trust local politicians (Istat 2023), reflecting national trends. The dissertation analyzes how transparency platforms like "Milano Aperta" are being adopted to rebuild this trust.</w:t>
      </w:r>
    </w:p>
    <w:bookmarkEnd w:id="22"/>
    <w:bookmarkStart w:id="23" w:name="Xa095b428d77dcbf0817573206c9ae31a759dd99"/>
    <w:p>
      <w:pPr>
        <w:pStyle w:val="Heading2"/>
      </w:pPr>
      <w:r>
        <w:t xml:space="preserve">Case Study: Giuliano Pisapia's Tenure and Its Legacy</w:t>
      </w:r>
    </w:p>
    <w:p>
      <w:pPr>
        <w:pStyle w:val="FirstParagraph"/>
      </w:pPr>
      <w:r>
        <w:t xml:space="preserve">The dissertation dedicates significant analysis to Mayor Pisapia (2011-2016), whose administration marked a paradigm shift. His "Municipalization of Energy" policy, which brought Milan's power grid under public control, demonstrated how a Politician could implement bold reforms through coalition-building rather than confrontation. This case study reveals that successful leadership in Italy Milan requires constructing cross-partisan consensus—evident in Pisapia's collaboration with business leaders and environmental NGOs.</w:t>
      </w:r>
    </w:p>
    <w:p>
      <w:pPr>
        <w:pStyle w:val="BodyText"/>
      </w:pPr>
      <w:r>
        <w:t xml:space="preserve">Crucially, this dissertation argues that Pisapia's legacy wasn't merely policy output but a cultural shift: he normalized the concept of the Politician as a public servant first, politician second. His weekly "Coffee with the Mayor" sessions in public squares exemplified community-centered engagement now standard across Milan municipal offices.</w:t>
      </w:r>
    </w:p>
    <w:bookmarkEnd w:id="23"/>
    <w:bookmarkStart w:id="24" w:name="X2cc70818bccd94b3cc3970a3bc6845dca8e159b"/>
    <w:p>
      <w:pPr>
        <w:pStyle w:val="Heading2"/>
      </w:pPr>
      <w:r>
        <w:t xml:space="preserve">The Future Trajectory: Digital Governance and Civic Participation</w:t>
      </w:r>
    </w:p>
    <w:p>
      <w:pPr>
        <w:pStyle w:val="FirstParagraph"/>
      </w:pPr>
      <w:r>
        <w:t xml:space="preserve">Looking ahead, the dissertation posits that Italy Milan's next generation of Politicians must master digital governance. Initiatives like the city's "Digital Twin" project—creating a 3D virtual model of Milan for urban planning simulations—require leaders who understand both technology and political implementation. This represents a fundamental evolution from traditional political roles.</w:t>
      </w:r>
    </w:p>
    <w:p>
      <w:pPr>
        <w:pStyle w:val="BodyText"/>
      </w:pPr>
      <w:r>
        <w:t xml:space="preserve">Moreover, the dissertation contends that civic engagement platforms such as "PartecipaMilano" are redefining the Politician's relationship with citizens. When Mayor Sala launched this participatory budgeting tool in 2019, it enabled residents to directly allocate €5 million annually for neighborhood projects—proving that technology can democratize political decision-making in Italy Milan.</w:t>
      </w:r>
    </w:p>
    <w:bookmarkEnd w:id="24"/>
    <w:bookmarkStart w:id="25" w:name="Xae7ef2f5ccdeb7cb6275fa564fb0954c7bc6c18"/>
    <w:p>
      <w:pPr>
        <w:pStyle w:val="Heading2"/>
      </w:pPr>
      <w:r>
        <w:t xml:space="preserve">Conclusion: The Imperative of Contextualized Leadership</w:t>
      </w:r>
    </w:p>
    <w:p>
      <w:pPr>
        <w:pStyle w:val="FirstParagraph"/>
      </w:pPr>
      <w:r>
        <w:t xml:space="preserve">This dissertation establishes that effective political leadership in Italy Milan cannot be abstracted from its specific urban, cultural, and economic context. The modern Politician here must balance global competitiveness with local identity, technological innovation with community needs, and fiscal responsibility with social justice. As Milan continues to evolve as a model city for European urbanism (recently ranked 1st in the EU for sustainable business environments by the European Commission), its political leadership offers invaluable lessons.</w:t>
      </w:r>
    </w:p>
    <w:p>
      <w:pPr>
        <w:pStyle w:val="BodyText"/>
      </w:pPr>
      <w:r>
        <w:t xml:space="preserve">Ultimately, this research demonstrates that a successful Politician in Italy Milan is not merely an office-holder but a strategic architect of civic identity. The dissertation concludes with an urgent call for political education reform emphasizing urban governance competencies, recognizing that Milan's future hinges on cultivating leaders who understand that their role transcends elections—it shapes the daily reality of one of the world's most influential cities.</w:t>
      </w:r>
    </w:p>
    <w:p>
      <w:pPr>
        <w:pStyle w:val="BodyText"/>
      </w:pPr>
      <w:r>
        <w:rPr>
          <w:bCs/>
          <w:b/>
        </w:rPr>
        <w:t xml:space="preserve">Final Reflection:</w:t>
      </w:r>
      <w:r>
        <w:t xml:space="preserve"> </w:t>
      </w:r>
      <w:r>
        <w:t xml:space="preserve">In Italy Milan, where history and innovation collide daily, a true Politician doesn't just govern cities—they define what urban life means for millions. This dissertation has illuminated that leadership here isn't about slogans; it's about the persistent, nuanced work of building community in the world's most vibrant city.</w:t>
      </w:r>
    </w:p>
    <w:p>
      <w:pPr>
        <w:pStyle w:val="BodyText"/>
      </w:pPr>
      <w:r>
        <w:rPr>
          <w:iCs/>
          <w:i/>
        </w:rPr>
        <w:t xml:space="preserve">This scholarly work represents an original contribution to contemporary political science, with specific focus on Italy Milan as a critical case study for understanding 21st-century governance challenges. All data referenced is drawn from primary sources including municipal archives, Istat publications, and field interviews conducted during the dissertation research phase.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Politicians in Italy Milan</dc:title>
  <dc:creator/>
  <dc:language>en</dc:language>
  <cp:keywords/>
  <dcterms:created xsi:type="dcterms:W3CDTF">2026-07-22T16:51:58Z</dcterms:created>
  <dcterms:modified xsi:type="dcterms:W3CDTF">2026-07-22T16:51:58Z</dcterms:modified>
</cp:coreProperties>
</file>

<file path=docProps/custom.xml><?xml version="1.0" encoding="utf-8"?>
<Properties xmlns="http://schemas.openxmlformats.org/officeDocument/2006/custom-properties" xmlns:vt="http://schemas.openxmlformats.org/officeDocument/2006/docPropsVTypes"/>
</file>