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Roman</w:t>
      </w:r>
      <w:r>
        <w:t xml:space="preserve"> </w:t>
      </w:r>
      <w:r>
        <w:t xml:space="preserve">Crucible</w:t>
      </w:r>
      <w:r>
        <w:t xml:space="preserve"> </w:t>
      </w:r>
      <w:r>
        <w:t xml:space="preserve">-</w:t>
      </w:r>
      <w:r>
        <w:t xml:space="preserve"> </w:t>
      </w:r>
      <w:r>
        <w:t xml:space="preserve">Political</w:t>
      </w:r>
      <w:r>
        <w:t xml:space="preserve"> </w:t>
      </w:r>
      <w:r>
        <w:t xml:space="preserve">Leadership</w:t>
      </w:r>
      <w:r>
        <w:t xml:space="preserve"> </w:t>
      </w:r>
      <w:r>
        <w:t xml:space="preserve">in</w:t>
      </w:r>
      <w:r>
        <w:t xml:space="preserve"> </w:t>
      </w:r>
      <w:r>
        <w:t xml:space="preserve">Italy's</w:t>
      </w:r>
      <w:r>
        <w:t xml:space="preserve"> </w:t>
      </w:r>
      <w:r>
        <w:t xml:space="preserve">Capital</w:t>
      </w:r>
    </w:p>
    <w:bookmarkStart w:id="27" w:name="Xd49dc134b5ea9f022f2783036b1ab986c120a4d"/>
    <w:p>
      <w:pPr>
        <w:pStyle w:val="Heading1"/>
      </w:pPr>
      <w:r>
        <w:t xml:space="preserve">The Roman Crucible: Political Leadership and the Modern Politician in Italy's Capital</w:t>
      </w:r>
    </w:p>
    <w:bookmarkStart w:id="20" w:name="abstract"/>
    <w:p>
      <w:pPr>
        <w:pStyle w:val="Heading2"/>
      </w:pPr>
      <w:r>
        <w:t xml:space="preserve">Abstract</w:t>
      </w:r>
    </w:p>
    <w:p>
      <w:pPr>
        <w:pStyle w:val="FirstParagraph"/>
      </w:pPr>
      <w:r>
        <w:t xml:space="preserve">This dissertation examines the intricate dynamics of political leadership within the unique context of Italy, with specific focus on Rome as the nation's political epicenter. It analyzes how historical legacies, institutional frameworks, and contemporary socio-political pressures shape the role and challenges faced by the politician in governing Italy from its capital. Moving beyond superficial observations, this study contends that understanding the Italian politician requires an intimate examination of Rome's enduring influence on national politics, arguing that effective governance in Italy cannot be divorced from its Roman foundation.</w:t>
      </w:r>
    </w:p>
    <w:bookmarkEnd w:id="20"/>
    <w:bookmarkStart w:id="21" w:name="X77e12075964b67b788543b51e8ae3ed4041eb1f"/>
    <w:p>
      <w:pPr>
        <w:pStyle w:val="Heading2"/>
      </w:pPr>
      <w:r>
        <w:t xml:space="preserve">Introduction: Rome as the Political Heartbeat</w:t>
      </w:r>
    </w:p>
    <w:p>
      <w:pPr>
        <w:pStyle w:val="FirstParagraph"/>
      </w:pPr>
      <w:r>
        <w:t xml:space="preserve">Rome is not merely Italy's capital; it is the undisputed locus of political power, where national destiny is forged. For any serious examination of Italian politics, Rome serves as the indispensable focal point. This dissertation delves into the multifaceted role of the politician within this specific setting, exploring how historical consciousness intertwines with modern governance challenges. The term 'politician' in the Italian context transcends mere office-holding; it embodies a complex relationship with history, public trust, and the immense pressure of representing a nation deeply conscious of its ancient roots. A thorough dissertation on contemporary Italian politics must therefore be rooted in Rome's unique political landscape.</w:t>
      </w:r>
    </w:p>
    <w:bookmarkEnd w:id="21"/>
    <w:bookmarkStart w:id="22" w:name="X76c1fc19c7de88e13ea31e92033eed7b01ec11a"/>
    <w:p>
      <w:pPr>
        <w:pStyle w:val="Heading2"/>
      </w:pPr>
      <w:r>
        <w:t xml:space="preserve">Historical Legacies: The Shadow of the Republic</w:t>
      </w:r>
    </w:p>
    <w:p>
      <w:pPr>
        <w:pStyle w:val="FirstParagraph"/>
      </w:pPr>
      <w:r>
        <w:t xml:space="preserve">The Roman experience fundamentally shapes modern Italian political consciousness. The legacy of the Roman Republic, with its intricate systems of assemblies, magistrates, and debates over citizenship and power (echoing figures like Cicero), provides an unconscious template for political discourse. Modern politicians in Rome constantly navigate this historical resonance. When debating constitutional reform or civic participation, the echoes of ancient Roman political philosophy are palpable. This historical layer creates a unique pressure on the Italian politician: they govern not just as representatives of contemporary citizens, but as inheritors of a millennia-old political tradition centered in Rome itself. The very institutions – the Palazzo della Regione, the Palazzo Montecitorio housing Parliament – stand as physical manifestations of this enduring legacy, constantly reminding politicians and citizens alike of Rome's unbroken political narrative.</w:t>
      </w:r>
    </w:p>
    <w:bookmarkEnd w:id="22"/>
    <w:bookmarkStart w:id="23" w:name="X13e6d4874493b85df38e134b66ed74d3a244e46"/>
    <w:p>
      <w:pPr>
        <w:pStyle w:val="Heading2"/>
      </w:pPr>
      <w:r>
        <w:t xml:space="preserve">Contemporary Challenges: Power, Polarization, and Trust in Italy Rome</w:t>
      </w:r>
    </w:p>
    <w:p>
      <w:pPr>
        <w:pStyle w:val="FirstParagraph"/>
      </w:pPr>
      <w:r>
        <w:t xml:space="preserve">Leading a nation from its ancient capital presents distinct modern challenges for the Italian politician. Italy's complex party system, frequently characterized by unstable coalitions and frequent government collapses (a phenomenon starkly evident in Rome's political corridors), demands exceptional negotiation skills rarely seen elsewhere. The persistent issue of corruption scandals, which have repeatedly rocked governments headquartered in Rome (e.g., Tangentopoli), severely erodes public trust – a critical currency for any politician operating within the Italian context. Furthermore, Rome itself is a microcosm of national tensions: its unique status as both ancient city and modern metropolis creates specific urban governance challenges (traffic, heritage preservation, infrastructure) that directly impact the politician's daily work and public perception. The demands placed on a politician in Italy Rome are amplified by this confluence of historical weight, institutional fragility, and complex civic needs.</w:t>
      </w:r>
    </w:p>
    <w:bookmarkEnd w:id="23"/>
    <w:bookmarkStart w:id="24" w:name="X272ab4beaaa6acb888b1397e833e5ff94c3476a"/>
    <w:p>
      <w:pPr>
        <w:pStyle w:val="Heading2"/>
      </w:pPr>
      <w:r>
        <w:t xml:space="preserve">The Roman Identity: A Double-Edged Sword for the Politician</w:t>
      </w:r>
    </w:p>
    <w:p>
      <w:pPr>
        <w:pStyle w:val="FirstParagraph"/>
      </w:pPr>
      <w:r>
        <w:t xml:space="preserve">For the politician based in Rome, national identity is deeply intertwined with Roman identity. The prestige and burden of representing Italy from its symbolic heartland are immense. This can be a source of strength, lending legitimacy to policies framed as continuing the 'Roman tradition' of statecraft. Conversely, it can be a significant liability; when political failures occur (economic stagnation, perceived inefficiency), the blame is often implicitly tied to Rome's governance – seen as emblematic of national shortcomings. The politician must constantly negotiate this identity: balancing local Roman concerns with national demands, leveraging historical prestige without appearing archaic or disconnected from modern Italian realities. This negotiation is a core, often unspoken, aspect of the contemporary Italian politician's daily reality within Italy Rome.</w:t>
      </w:r>
    </w:p>
    <w:bookmarkEnd w:id="24"/>
    <w:bookmarkStart w:id="25" w:name="conclusion-and-imperative-for-reform"/>
    <w:p>
      <w:pPr>
        <w:pStyle w:val="Heading2"/>
      </w:pPr>
      <w:r>
        <w:t xml:space="preserve">Conclusion and Imperative for Reform</w:t>
      </w:r>
    </w:p>
    <w:p>
      <w:pPr>
        <w:pStyle w:val="FirstParagraph"/>
      </w:pPr>
      <w:r>
        <w:t xml:space="preserve">This dissertation underscores that the study of the politician in Italy must be inseparable from Rome's unique political crucible. The historical legacy is not a relic but a living, breathing force shaping institutions, discourse, and public expectation. Contemporary challenges – coalition instability, corruption, urban complexity – are experienced with heightened intensity within this Roman context. For any future effective governance of Italy to emerge from its capital requires more than administrative competence; it demands politicians who can authentically engage with Rome's historical significance while navigating the brutal realities of modern Italian politics. Strengthening institutions, enhancing transparency (particularly within Rome's municipal and national frameworks), and fostering a renewed political culture centered on service rather than mere power are not just desirable but essential imperatives for the politician operating at the heart of Italy. Only then can Rome truly fulfill its role as a beacon of effective, trustworthy governance for the nation it has led since ancient times. The future viability of Italian democracy hinges on this evolution within its Roman seat.</w:t>
      </w:r>
    </w:p>
    <w:bookmarkEnd w:id="25"/>
    <w:bookmarkStart w:id="26" w:name="references-illustrative"/>
    <w:p>
      <w:pPr>
        <w:pStyle w:val="Heading2"/>
      </w:pPr>
      <w:r>
        <w:t xml:space="preserve">References (Illustrative)</w:t>
      </w:r>
    </w:p>
    <w:p>
      <w:pPr>
        <w:pStyle w:val="FirstParagraph"/>
      </w:pPr>
      <w:r>
        <w:t xml:space="preserve">(Note: A full academic dissertation would include extensive scholarly references. Key themes here draw upon works like: De Felice, R., *Storia degli ebrei italiani sotto il fascismo*; Tocci, A., *Italy in European and International Politics*; studies on Roman history by Beard, M.; contemporary analyses of Italian politics by D'Alessandro, P. or Zaccaria, E. focusing on Rome's institutional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Roman Crucible - Political Leadership in Italy's Capital</dc:title>
  <dc:creator/>
  <dc:language>en</dc:language>
  <cp:keywords/>
  <dcterms:created xsi:type="dcterms:W3CDTF">2026-07-20T15:55:57Z</dcterms:created>
  <dcterms:modified xsi:type="dcterms:W3CDTF">2026-07-20T15:55:57Z</dcterms:modified>
</cp:coreProperties>
</file>

<file path=docProps/custom.xml><?xml version="1.0" encoding="utf-8"?>
<Properties xmlns="http://schemas.openxmlformats.org/officeDocument/2006/custom-properties" xmlns:vt="http://schemas.openxmlformats.org/officeDocument/2006/docPropsVTypes"/>
</file>