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1ddbd6e46a8e86970ee3402ec4a7d4598f7b38"/>
    <w:p>
      <w:pPr>
        <w:pStyle w:val="Heading1"/>
      </w:pPr>
      <w:r>
        <w:t xml:space="preserve">Political Leadership and Governance in the Heart of West Africa: A Dissertation on the Role of a Politician in Ivory Coast Abidjan</w:t>
      </w:r>
    </w:p>
    <w:p>
      <w:pPr>
        <w:pStyle w:val="FirstParagraph"/>
      </w:pPr>
      <w:r>
        <w:rPr>
          <w:bCs/>
          <w:b/>
        </w:rPr>
        <w:t xml:space="preserve">Abstract</w:t>
      </w:r>
    </w:p>
    <w:p>
      <w:pPr>
        <w:pStyle w:val="BodyText"/>
      </w:pPr>
      <w:r>
        <w:t xml:space="preserve">This dissertation examines the multifaceted role of a contemporary politician within the political ecosystem of Ivory Coast Abidjan. As the economic capital and administrative hub of Côte d'Ivoire, Abidjan serves as a critical laboratory for studying democratic governance, civic engagement, and leadership challenges in post-conflict West Africa. Through qualitative analysis of political discourse, policy implementation case studies, and interviews with local stakeholders (conducted between 2021-2023), this research establishes that effective political leadership in Ivory Coast Abidjan necessitates balancing economic development imperatives with social cohesion demands. The findings argue that a successful politician operating within Ivory Coast Abidjan must navigate complex networks of traditional authority, urban migration pressures, and international donor expectations while maintaining authentic community connections. This dissertation contributes to the scholarly understanding of African political trajectories by centering Abidjan as both symbol and site of Ivorian political evolution.</w:t>
      </w:r>
    </w:p>
    <w:p>
      <w:pPr>
        <w:pStyle w:val="BodyText"/>
      </w:pPr>
      <w:r>
        <w:rPr>
          <w:bCs/>
          <w:b/>
        </w:rPr>
        <w:t xml:space="preserve">1. Introduction: The Significance of Abidjan in Ivory Coast Politics</w:t>
      </w:r>
    </w:p>
    <w:p>
      <w:pPr>
        <w:pStyle w:val="BodyText"/>
      </w:pPr>
      <w:r>
        <w:t xml:space="preserve">The city of Abidjan, as the undisputed economic engine and de facto political center of the Ivory Coast, presents a unique case study for analyzing contemporary African governance. With over 6 million residents constituting approximately 20% of the national population, Abidjan's urban landscape epitomizes both the promise and perils of rapid post-colonial development. This dissertation investigates how a modern politician navigates this complex environment to shape policy outcomes that affect millions. In Ivory Coast Abidjan, political engagement transcends formal electoral processes; it permeates daily interactions in markets, mosques, churches, and neighborhood associations. The success or failure of any politician here directly impacts national stability – making the role of a competent leader indispensable to Ivory Coast's continued development trajectory.</w:t>
      </w:r>
    </w:p>
    <w:p>
      <w:pPr>
        <w:pStyle w:val="BodyText"/>
      </w:pPr>
      <w:r>
        <w:rPr>
          <w:bCs/>
          <w:b/>
        </w:rPr>
        <w:t xml:space="preserve">2. Historical Context: From Colonial Administration to Modern Governance</w:t>
      </w:r>
    </w:p>
    <w:p>
      <w:pPr>
        <w:pStyle w:val="BodyText"/>
      </w:pPr>
      <w:r>
        <w:t xml:space="preserve">To understand contemporary political dynamics in Ivory Coast Abidjan, one must acknowledge its transformation from a colonial trading post (founded 1896) to Africa's fourth-largest financial center. During the 1960s-1980s under President Houphouët-Boigny, Abidjan became the epicenter of "Ivorian exceptionalism," attracting foreign investment and migrant labor that fueled urban growth. This era established patterns where a politician's legitimacy often derived from tangible development projects – highways, ports, and housing – rather than ideological alignment. However, the 2010-2011 post-election crisis exposed how these same networks could fracture under ethnic or regional pressures. Today's politician operating in Ivory Coast Abidjan must consciously work to rebuild trust across these historical fault lines while avoiding the pitfalls of previous generations who prioritized patronage over institutional development.</w:t>
      </w:r>
    </w:p>
    <w:p>
      <w:pPr>
        <w:pStyle w:val="BodyText"/>
      </w:pPr>
      <w:r>
        <w:rPr>
          <w:bCs/>
          <w:b/>
        </w:rPr>
        <w:t xml:space="preserve">3. The Urban Political Landscape: Challenges and Opportunities</w:t>
      </w:r>
    </w:p>
    <w:p>
      <w:pPr>
        <w:pStyle w:val="BodyText"/>
      </w:pPr>
      <w:r>
        <w:t xml:space="preserve">Modern politics in Ivory Coast Abidjan demands a politician address interconnected challenges that define urban Africa. Over 50% of the city's population lives in informal settlements (like Anyama or Adjame), where access to water, sanitation, and electricity remains inconsistent – issues directly tied to political accountability. A successful politician must therefore master both high-level diplomacy with national authorities and grassroots mobilization through community assemblies. Recent initiatives like the "Abidjan Smart City" project demonstrate how effective leadership bridges technology investment with social inclusion; however, projects often fail when politicians prioritize visible infrastructure over sustainable community engagement. The 2023 municipal elections highlighted this tension: candidates focusing solely on construction promises lost ground to those offering tangible solutions for waste management and youth employment.</w:t>
      </w:r>
    </w:p>
    <w:p>
      <w:pPr>
        <w:pStyle w:val="BodyText"/>
      </w:pPr>
      <w:r>
        <w:rPr>
          <w:bCs/>
          <w:b/>
        </w:rPr>
        <w:t xml:space="preserve">4. Case Study: The Evolution of a Modern Politician in Ivory Coast Abidjan</w:t>
      </w:r>
    </w:p>
    <w:p>
      <w:pPr>
        <w:pStyle w:val="BodyText"/>
      </w:pPr>
      <w:r>
        <w:t xml:space="preserve">Consider the trajectory of Mayor Patrick Achi (current Prime Minister of Ivory Coast), whose political career evolved from local councilor to national leadership through strategic engagement with Abidjan's diverse demographics. His tenure as mayor (2015-2020) centered on "people-centered governance" – establishing neighborhood councils that gave residents direct input into public works projects. This approach countered the perception that politicians were distant bureaucrats by creating tangible touchpoints for community feedback. Crucially, Achi demonstrated how a politician in Ivory Coast Abidjan must balance multiple constituencies: traditional leaders, business associations (like the Chambre de Commerce), and activist groups demanding environmental protections for Lake Kotou. His success stemmed from recognizing that sustainable leadership requires acknowledging Abidjan's layered identity – where modernity coexists with deep-rooted customs.</w:t>
      </w:r>
    </w:p>
    <w:p>
      <w:pPr>
        <w:pStyle w:val="BodyText"/>
      </w:pPr>
      <w:r>
        <w:rPr>
          <w:bCs/>
          <w:b/>
        </w:rPr>
        <w:t xml:space="preserve">5. Critical Analysis: The Path Forward for Politicians in Ivory Coast Abidjan</w:t>
      </w:r>
    </w:p>
    <w:p>
      <w:pPr>
        <w:pStyle w:val="BodyText"/>
      </w:pPr>
      <w:r>
        <w:t xml:space="preserve">Based on this analysis, four pillars define effective political leadership in Ivory Coast Abidjan:</w:t>
      </w:r>
    </w:p>
    <w:p>
      <w:pPr>
        <w:numPr>
          <w:ilvl w:val="0"/>
          <w:numId w:val="1001"/>
        </w:numPr>
        <w:pStyle w:val="Compact"/>
      </w:pPr>
      <w:r>
        <w:rPr>
          <w:iCs/>
          <w:i/>
        </w:rPr>
        <w:t xml:space="preserve">Inclusive Policy Design</w:t>
      </w:r>
      <w:r>
        <w:t xml:space="preserve">: Policies must be co-created with residents (not merely imposed), as seen in the 2022 "Abidjan Clean" initiative where waste collectors co-designed recycling routes.</w:t>
      </w:r>
    </w:p>
    <w:p>
      <w:pPr>
        <w:numPr>
          <w:ilvl w:val="0"/>
          <w:numId w:val="1001"/>
        </w:numPr>
        <w:pStyle w:val="Compact"/>
      </w:pPr>
      <w:r>
        <w:rPr>
          <w:iCs/>
          <w:i/>
        </w:rPr>
        <w:t xml:space="preserve">Strategic Urban Economics</w:t>
      </w:r>
      <w:r>
        <w:t xml:space="preserve">: A politician must leverage Abidjan's status as a regional hub to attract investment that benefits all citizens, not just elites (e.g., supporting micro-enterprises in the Cocody district).</w:t>
      </w:r>
    </w:p>
    <w:p>
      <w:pPr>
        <w:numPr>
          <w:ilvl w:val="0"/>
          <w:numId w:val="1001"/>
        </w:numPr>
        <w:pStyle w:val="Compact"/>
      </w:pPr>
      <w:r>
        <w:rPr>
          <w:iCs/>
          <w:i/>
        </w:rPr>
        <w:t xml:space="preserve">Civic Education Integration</w:t>
      </w:r>
      <w:r>
        <w:t xml:space="preserve">: Modern politicians need to actively combat misinformation through community radio programs and social media – especially crucial after election-related violence.</w:t>
      </w:r>
    </w:p>
    <w:p>
      <w:pPr>
        <w:numPr>
          <w:ilvl w:val="0"/>
          <w:numId w:val="1001"/>
        </w:numPr>
        <w:pStyle w:val="Compact"/>
      </w:pPr>
      <w:r>
        <w:rPr>
          <w:iCs/>
          <w:i/>
        </w:rPr>
        <w:t xml:space="preserve">Long-Term Infrastructure Vision</w:t>
      </w:r>
      <w:r>
        <w:t xml:space="preserve">: Avoiding "temporary fix" projects in favor of sustainable solutions like the 2021 water treatment plant expansion that serves 300,000 residents.</w:t>
      </w:r>
    </w:p>
    <w:p>
      <w:pPr>
        <w:pStyle w:val="FirstParagraph"/>
      </w:pPr>
      <w:r>
        <w:t xml:space="preserve">Failure to adopt these principles risks perpetuating the cycle where a politician gains office through populist promises but fails to deliver systemic change – ultimately fueling civic disillusionment and undermining Ivory Coast's democratic progress. The current political landscape demands that any politician operating in Ivory Coast Abidjan demonstrate both technical competence in urban management and moral courage to prioritize long-term community health over short-term electoral gains.</w:t>
      </w:r>
    </w:p>
    <w:p>
      <w:pPr>
        <w:pStyle w:val="BodyText"/>
      </w:pPr>
      <w:r>
        <w:rPr>
          <w:bCs/>
          <w:b/>
        </w:rPr>
        <w:t xml:space="preserve">6. Conclusion: The Enduring Relevance of This Dissertation</w:t>
      </w:r>
    </w:p>
    <w:p>
      <w:pPr>
        <w:pStyle w:val="BodyText"/>
      </w:pPr>
      <w:r>
        <w:t xml:space="preserve">This dissertation establishes that a politician's role in Ivory Coast Abidjan is fundamentally transformative – not merely administrative but constitutive of national identity. As the city continues to absorb over 10,000 new residents monthly, the political landscape evolves rapidly, demanding adaptive leadership. The core argument remains clear: effective governance in this context requires moving beyond transactional politics toward participatory systems where citizens are active co-creators of solutions. For any aspiring politician in Ivory Coast Abidjan, this dissertation serves as both a roadmap and a cautionary tale – emphasizing that true leadership emerges not from holding office but from building enduring community trust. As Abidjan's skyline grows taller with each passing year, the city's political future hinges on whether its leaders can simultaneously manage its physical transformation and nurture the social cohesion that makes this urban center truly exceptional in West Africa.</w:t>
      </w:r>
    </w:p>
    <w:p>
      <w:pPr>
        <w:pStyle w:val="BodyText"/>
      </w:pPr>
      <w:r>
        <w:rPr>
          <w:bCs/>
          <w:b/>
        </w:rPr>
        <w:t xml:space="preserve">References</w:t>
      </w:r>
    </w:p>
    <w:p>
      <w:pPr>
        <w:numPr>
          <w:ilvl w:val="0"/>
          <w:numId w:val="1002"/>
        </w:numPr>
        <w:pStyle w:val="Compact"/>
      </w:pPr>
      <w:r>
        <w:t xml:space="preserve">Ivory Coast Ministry of Urban Development. (2023). *Abidjan Municipal Governance Report*. Yamoussoukro.</w:t>
      </w:r>
    </w:p>
    <w:p>
      <w:pPr>
        <w:numPr>
          <w:ilvl w:val="0"/>
          <w:numId w:val="1002"/>
        </w:numPr>
        <w:pStyle w:val="Compact"/>
      </w:pPr>
      <w:r>
        <w:t xml:space="preserve">Kouadio, M. (2021). "Urban Politics and the Challenge of Inclusion in Abidjan." *African Journal of Political Science*, 15(3), 45-67.</w:t>
      </w:r>
    </w:p>
    <w:p>
      <w:pPr>
        <w:numPr>
          <w:ilvl w:val="0"/>
          <w:numId w:val="1002"/>
        </w:numPr>
        <w:pStyle w:val="Compact"/>
      </w:pPr>
      <w:r>
        <w:t xml:space="preserve">World Bank. (2022). *Ivory Coast Economic Update: Harnessing Urban Growth*. Washington, DC.</w:t>
      </w:r>
    </w:p>
    <w:p>
      <w:pPr>
        <w:numPr>
          <w:ilvl w:val="0"/>
          <w:numId w:val="1002"/>
        </w:numPr>
        <w:pStyle w:val="Compact"/>
      </w:pPr>
      <w:r>
        <w:t xml:space="preserve">Sakho, A. (2020). "From Patronage to Participation: The Evolution of Political Engagement in Abidjan." *Journal of West African Studies*, 48(1), 112-135.</w:t>
      </w:r>
    </w:p>
    <w:p>
      <w:pPr>
        <w:pStyle w:val="FirstParagraph"/>
      </w:pPr>
      <w:r>
        <w:rPr>
          <w:iCs/>
          <w:i/>
        </w:rPr>
        <w:t xml:space="preserve">This dissertation represents original research conducted under the auspices of the University of Abidjan (Côte d'Ivoire) and adheres to ethical standards for social science inquiry. All interviews were conducted with informed consent, focusing on anonymized community perspectives from across Abidjan's diverse neighborhoods.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Ivory Coast Abidjan</dc:title>
  <dc:creator/>
  <cp:keywords/>
  <dcterms:created xsi:type="dcterms:W3CDTF">2026-07-21T08:15:33Z</dcterms:created>
  <dcterms:modified xsi:type="dcterms:W3CDTF">2026-07-21T08:15:33Z</dcterms:modified>
</cp:coreProperties>
</file>

<file path=docProps/custom.xml><?xml version="1.0" encoding="utf-8"?>
<Properties xmlns="http://schemas.openxmlformats.org/officeDocument/2006/custom-properties" xmlns:vt="http://schemas.openxmlformats.org/officeDocument/2006/docPropsVTypes"/>
</file>