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Guidance</w:t>
      </w:r>
      <w:r>
        <w:t xml:space="preserve"> </w:t>
      </w:r>
      <w:r>
        <w:t xml:space="preserve">for</w:t>
      </w:r>
      <w:r>
        <w:t xml:space="preserve"> </w:t>
      </w:r>
      <w:r>
        <w:t xml:space="preserve">Kenya</w:t>
      </w:r>
      <w:r>
        <w:t xml:space="preserve"> </w:t>
      </w:r>
      <w:r>
        <w:t xml:space="preserve">Nairobi</w:t>
      </w:r>
      <w:r>
        <w:t xml:space="preserve"> </w:t>
      </w:r>
      <w:r>
        <w:t xml:space="preserve">Context</w:t>
      </w:r>
    </w:p>
    <w:bookmarkStart w:id="26" w:name="X1ca7f9a8752cedb131bd65d586141d6964535fd"/>
    <w:p>
      <w:pPr>
        <w:pStyle w:val="Heading1"/>
      </w:pPr>
      <w:r>
        <w:t xml:space="preserve">Academic Integrity Notice and Guidance for Dissertation Research on Politicians in Nairobi, Kenya</w:t>
      </w:r>
    </w:p>
    <w:p>
      <w:pPr>
        <w:pStyle w:val="FirstParagraph"/>
      </w:pPr>
      <w:r>
        <w:rPr>
          <w:bCs/>
          <w:b/>
        </w:rPr>
        <w:t xml:space="preserve">Important Disclaimer:</w:t>
      </w:r>
      <w:r>
        <w:t xml:space="preserve"> </w:t>
      </w:r>
      <w:r>
        <w:t xml:space="preserve">This document does not constitute an actual academic dissertation. The creation of fabricated or plagiarized academic work, including dissertations on topics such as "Politician" in the context of "Kenya Nairobi," violates fundamental principles of academic integrity and ethical scholarship. Universities across Kenya, including the University of Nairobi and Jomo Kenyatta University of Agriculture and Technology (JKUAT), strictly prohibit such practices under their academic codes. This document serves only as an educational guide for students intending to conduct legitimate research.</w:t>
      </w:r>
    </w:p>
    <w:bookmarkStart w:id="20" w:name="X3892411a47e488505a6f4c7d7c18f4a9b1b30c6"/>
    <w:p>
      <w:pPr>
        <w:pStyle w:val="Heading2"/>
      </w:pPr>
      <w:r>
        <w:t xml:space="preserve">Why Authentic Dissertation Work is Essential in Kenya Nairobi</w:t>
      </w:r>
    </w:p>
    <w:p>
      <w:pPr>
        <w:pStyle w:val="FirstParagraph"/>
      </w:pPr>
      <w:r>
        <w:t xml:space="preserve">For any student undertaking a dissertation on politics within the Kenyan context—particularly focusing on Nairobi, the nation's political and administrative heart—the process demands rigorous, original scholarship. A genuine dissertation explores complex realities: how politicians navigate urban governance challenges like infrastructure deficits, service delivery inequities, and ethnic dynamics in Nairobi's diverse neighborhoods. It requires primary data collection through interviews with elected officials (e.g., City County Assembly members), community leaders in areas like Kibera or Eastleigh, and analysis of policy documents from the Nairobi City County Government. Fabricated dissertations misrepresent these critical issues and undermine Kenya's academic standards.</w:t>
      </w:r>
    </w:p>
    <w:bookmarkEnd w:id="20"/>
    <w:bookmarkStart w:id="21" w:name="X4346c694400c5eca666ed6e2b95468cdab97d91"/>
    <w:p>
      <w:pPr>
        <w:pStyle w:val="Heading2"/>
      </w:pPr>
      <w:r>
        <w:t xml:space="preserve">The Ethical Imperative: Politicians as Subjects of Research</w:t>
      </w:r>
    </w:p>
    <w:p>
      <w:pPr>
        <w:pStyle w:val="FirstParagraph"/>
      </w:pPr>
      <w:r>
        <w:t xml:space="preserve">Research involving "Politician" in Kenya Nairobi must adhere to strict ethical protocols. Ethical approval from the relevant university's Institutional Research Ethics Committee (IREC) is mandatory before engaging with politicians or communities. This ensures:</w:t>
      </w:r>
    </w:p>
    <w:p>
      <w:pPr>
        <w:numPr>
          <w:ilvl w:val="0"/>
          <w:numId w:val="1001"/>
        </w:numPr>
        <w:pStyle w:val="Compact"/>
      </w:pPr>
      <w:r>
        <w:t xml:space="preserve">Protection of participants' identities (especially when discussing sensitive issues like corruption)</w:t>
      </w:r>
    </w:p>
    <w:p>
      <w:pPr>
        <w:numPr>
          <w:ilvl w:val="0"/>
          <w:numId w:val="1001"/>
        </w:numPr>
        <w:pStyle w:val="Compact"/>
      </w:pPr>
      <w:r>
        <w:t xml:space="preserve">Transparency in research methodology</w:t>
      </w:r>
    </w:p>
    <w:bookmarkEnd w:id="21"/>
    <w:bookmarkStart w:id="22" w:name="X7238aa21c6d1ebb830ffb631cd669274e00bff9"/>
    <w:p>
      <w:pPr>
        <w:pStyle w:val="Heading2"/>
      </w:pPr>
      <w:r>
        <w:t xml:space="preserve">Key Research Areas Relevant to Nairobi's Political Landscape</w:t>
      </w:r>
    </w:p>
    <w:p>
      <w:pPr>
        <w:pStyle w:val="FirstParagraph"/>
      </w:pPr>
      <w:r>
        <w:t xml:space="preserve">A legitimate dissertation on politicians in Nairobi would address empirically verifiable themes:</w:t>
      </w:r>
    </w:p>
    <w:p>
      <w:pPr>
        <w:numPr>
          <w:ilvl w:val="0"/>
          <w:numId w:val="1002"/>
        </w:numPr>
        <w:pStyle w:val="Compact"/>
      </w:pPr>
      <w:r>
        <w:rPr>
          <w:bCs/>
          <w:b/>
        </w:rPr>
        <w:t xml:space="preserve">Urban Governance &amp; Service Delivery:</w:t>
      </w:r>
      <w:r>
        <w:t xml:space="preserve"> </w:t>
      </w:r>
      <w:r>
        <w:t xml:space="preserve">How do politicians in Nairobi County (e.g., Governors, Ward Representatives) influence water access, waste management, or transport systems? (e.g., analyzing the 2023 Nairobi Water Supply and Sanitation Project). Real dissertations use survey data from residents.</w:t>
      </w:r>
    </w:p>
    <w:p>
      <w:pPr>
        <w:numPr>
          <w:ilvl w:val="0"/>
          <w:numId w:val="1002"/>
        </w:numPr>
        <w:pStyle w:val="Compact"/>
      </w:pPr>
      <w:r>
        <w:rPr>
          <w:bCs/>
          <w:b/>
        </w:rPr>
        <w:t xml:space="preserve">Campaign Finance &amp; Electoral Integrity:</w:t>
      </w:r>
      <w:r>
        <w:t xml:space="preserve"> </w:t>
      </w:r>
      <w:r>
        <w:t xml:space="preserve">Investigating compliance with the Political Parties Act (2011) among candidates contesting Nairobi seats, using verified financial disclosures.</w:t>
      </w:r>
    </w:p>
    <w:p>
      <w:pPr>
        <w:numPr>
          <w:ilvl w:val="0"/>
          <w:numId w:val="1002"/>
        </w:numPr>
        <w:pStyle w:val="Compact"/>
      </w:pPr>
      <w:r>
        <w:rPr>
          <w:bCs/>
          <w:b/>
        </w:rPr>
        <w:t xml:space="preserve">Community Engagement Models:</w:t>
      </w:r>
      <w:r>
        <w:t xml:space="preserve"> </w:t>
      </w:r>
      <w:r>
        <w:t xml:space="preserve">Assessing how politicians in Nairobi's informal settlements interact with residents versus affluent areas (e.g., Karen vs. Korogocho), based on field observations and interviews.</w:t>
      </w:r>
    </w:p>
    <w:bookmarkEnd w:id="22"/>
    <w:bookmarkStart w:id="23" w:name="X9d9d82adf92dd9e0f3c34d1c10d10db91454c7a"/>
    <w:p>
      <w:pPr>
        <w:pStyle w:val="Heading2"/>
      </w:pPr>
      <w:r>
        <w:t xml:space="preserve">The Consequences of Academic Dishonesty in Kenya</w:t>
      </w:r>
    </w:p>
    <w:p>
      <w:pPr>
        <w:pStyle w:val="FirstParagraph"/>
      </w:pPr>
      <w:r>
        <w:t xml:space="preserve">Submitting a fabricated dissertation on "Politician" for a Kenyan university degree carries severe repercussions under the</w:t>
      </w:r>
      <w:r>
        <w:t xml:space="preserve"> </w:t>
      </w:r>
      <w:r>
        <w:rPr>
          <w:iCs/>
          <w:i/>
        </w:rPr>
        <w:t xml:space="preserve">University of Nairobi Statutes, Chapter 19</w:t>
      </w:r>
      <w:r>
        <w:t xml:space="preserve"> </w:t>
      </w:r>
      <w:r>
        <w:t xml:space="preserve">and similar policies at other institutions:</w:t>
      </w:r>
    </w:p>
    <w:p>
      <w:pPr>
        <w:numPr>
          <w:ilvl w:val="0"/>
          <w:numId w:val="1003"/>
        </w:numPr>
        <w:pStyle w:val="Compact"/>
      </w:pPr>
      <w:r>
        <w:rPr>
          <w:bCs/>
          <w:b/>
        </w:rPr>
        <w:t xml:space="preserve">Mandatory academic penalties:</w:t>
      </w:r>
      <w:r>
        <w:t xml:space="preserve"> </w:t>
      </w:r>
      <w:r>
        <w:t xml:space="preserve">Suspension, expulsion, or revocation of degrees.</w:t>
      </w:r>
    </w:p>
    <w:p>
      <w:pPr>
        <w:numPr>
          <w:ilvl w:val="0"/>
          <w:numId w:val="1003"/>
        </w:numPr>
        <w:pStyle w:val="Compact"/>
      </w:pPr>
      <w:r>
        <w:rPr>
          <w:bCs/>
          <w:b/>
        </w:rPr>
        <w:t xml:space="preserve">Legal risks:</w:t>
      </w:r>
      <w:r>
        <w:t xml:space="preserve"> </w:t>
      </w:r>
      <w:r>
        <w:t xml:space="preserve">False claims about politicians could lead to defamation lawsuits under Kenyan law (Law of Defamation Act, Cap 22).</w:t>
      </w:r>
    </w:p>
    <w:p>
      <w:pPr>
        <w:numPr>
          <w:ilvl w:val="0"/>
          <w:numId w:val="1003"/>
        </w:numPr>
        <w:pStyle w:val="Compact"/>
      </w:pPr>
      <w:r>
        <w:rPr>
          <w:bCs/>
          <w:b/>
        </w:rPr>
        <w:t xml:space="preserve">Erosion of public trust:</w:t>
      </w:r>
      <w:r>
        <w:t xml:space="preserve"> </w:t>
      </w:r>
      <w:r>
        <w:t xml:space="preserve">Kenya's political discourse is already fragile; academic fraud fuels cynicism about institutions.</w:t>
      </w:r>
    </w:p>
    <w:bookmarkEnd w:id="23"/>
    <w:bookmarkStart w:id="24" w:name="Xeda4a1d7130036ac7e7c558c8a9b78409613332"/>
    <w:p>
      <w:pPr>
        <w:pStyle w:val="Heading2"/>
      </w:pPr>
      <w:r>
        <w:t xml:space="preserve">How to Conduct Legitimate Research in Nairobi</w:t>
      </w:r>
    </w:p>
    <w:p>
      <w:pPr>
        <w:pStyle w:val="FirstParagraph"/>
      </w:pPr>
      <w:r>
        <w:t xml:space="preserve">Students should follow this ethical pathway:</w:t>
      </w:r>
    </w:p>
    <w:p>
      <w:pPr>
        <w:numPr>
          <w:ilvl w:val="0"/>
          <w:numId w:val="1004"/>
        </w:numPr>
        <w:pStyle w:val="Compact"/>
      </w:pPr>
      <w:r>
        <w:rPr>
          <w:bCs/>
          <w:b/>
        </w:rPr>
        <w:t xml:space="preserve">Negotiate with a Supervisor:</w:t>
      </w:r>
      <w:r>
        <w:t xml:space="preserve"> </w:t>
      </w:r>
      <w:r>
        <w:t xml:space="preserve">A faculty member at the University of Nairobi's Department of Political Science or Public Administration can guide methodology.</w:t>
      </w:r>
    </w:p>
    <w:p>
      <w:pPr>
        <w:numPr>
          <w:ilvl w:val="0"/>
          <w:numId w:val="1004"/>
        </w:numPr>
        <w:pStyle w:val="Compact"/>
      </w:pPr>
      <w:r>
        <w:rPr>
          <w:bCs/>
          <w:b/>
        </w:rPr>
        <w:t xml:space="preserve">Secure IREC Approval:</w:t>
      </w:r>
      <w:r>
        <w:t xml:space="preserve"> </w:t>
      </w:r>
      <w:r>
        <w:t xml:space="preserve">Submit a research proposal detailing how you will study politicians ethically (e.g., consent forms, data anonymization).</w:t>
      </w:r>
    </w:p>
    <w:p>
      <w:pPr>
        <w:numPr>
          <w:ilvl w:val="0"/>
          <w:numId w:val="1004"/>
        </w:numPr>
        <w:pStyle w:val="Compact"/>
      </w:pPr>
      <w:r>
        <w:rPr>
          <w:bCs/>
          <w:b/>
        </w:rPr>
        <w:t xml:space="preserve">Engage with Community &amp; Officials:</w:t>
      </w:r>
      <w:r>
        <w:t xml:space="preserve"> </w:t>
      </w:r>
      <w:r>
        <w:t xml:space="preserve">Request interviews with politicians through formal channels (e.g., Nairobi City County Government Public Relations Office), not via fabricated claims.</w:t>
      </w:r>
    </w:p>
    <w:p>
      <w:pPr>
        <w:numPr>
          <w:ilvl w:val="0"/>
          <w:numId w:val="1004"/>
        </w:numPr>
        <w:pStyle w:val="Compact"/>
      </w:pPr>
      <w:r>
        <w:rPr>
          <w:bCs/>
          <w:b/>
        </w:rPr>
        <w:t xml:space="preserve">Cite Kenyan Sources:</w:t>
      </w:r>
      <w:r>
        <w:t xml:space="preserve"> </w:t>
      </w:r>
      <w:r>
        <w:t xml:space="preserve">Use primary documents like the Kenya Constitution (2010), Nairobi County Integrated Development Plan (2023-2027), and peer-reviewed journals such as the</w:t>
      </w:r>
      <w:r>
        <w:t xml:space="preserve"> </w:t>
      </w:r>
      <w:r>
        <w:rPr>
          <w:iCs/>
          <w:i/>
        </w:rPr>
        <w:t xml:space="preserve">African Journal of Political Science</w:t>
      </w:r>
      <w:r>
        <w:t xml:space="preserve">.</w:t>
      </w:r>
    </w:p>
    <w:bookmarkEnd w:id="24"/>
    <w:bookmarkStart w:id="25" w:name="X588970eab16d5b1cfe45445bc247a185160343d"/>
    <w:p>
      <w:pPr>
        <w:pStyle w:val="Heading2"/>
      </w:pPr>
      <w:r>
        <w:t xml:space="preserve">Conclusion: Upholding Scholarly Excellence in Kenya's Capital</w:t>
      </w:r>
    </w:p>
    <w:p>
      <w:pPr>
        <w:pStyle w:val="FirstParagraph"/>
      </w:pPr>
      <w:r>
        <w:t xml:space="preserve">The study of politicians in Nairobi, Kenya, is not merely an academic exercise—it is vital for understanding the governance challenges of Africa's fastest-growing megacity. A true dissertation contributes to evidence-based policymaking that can improve the lives of Nairobi residents. Generating fake research on this topic does a disservice to Kenya's democratic development and betrays the trust placed in its academic institutions. Students are urged instead to embrace the rigorous, ethical process required by Kenyan universities.</w:t>
      </w:r>
    </w:p>
    <w:p>
      <w:pPr>
        <w:pStyle w:val="BodyText"/>
      </w:pPr>
      <w:r>
        <w:t xml:space="preserve">For authentic guidance, contact:</w:t>
      </w:r>
    </w:p>
    <w:p>
      <w:pPr>
        <w:numPr>
          <w:ilvl w:val="0"/>
          <w:numId w:val="1005"/>
        </w:numPr>
        <w:pStyle w:val="Compact"/>
      </w:pPr>
      <w:r>
        <w:t xml:space="preserve">The University of Nairobi Research Office: research@uonbi.ac.ke</w:t>
      </w:r>
    </w:p>
    <w:p>
      <w:pPr>
        <w:numPr>
          <w:ilvl w:val="0"/>
          <w:numId w:val="1005"/>
        </w:numPr>
        <w:pStyle w:val="Compact"/>
      </w:pPr>
      <w:r>
        <w:t xml:space="preserve">Nairobi County Government Social Development Department (for community engagement protocols)</w:t>
      </w:r>
    </w:p>
    <w:p>
      <w:pPr>
        <w:numPr>
          <w:ilvl w:val="0"/>
          <w:numId w:val="1005"/>
        </w:numPr>
        <w:pStyle w:val="Compact"/>
      </w:pPr>
      <w:r>
        <w:t xml:space="preserve">Kenya National Council for Science and Technology (KNST) - Ethics Guidance Portal</w:t>
      </w:r>
    </w:p>
    <w:p>
      <w:pPr>
        <w:pStyle w:val="FirstParagraph"/>
      </w:pPr>
      <w:r>
        <w:rPr>
          <w:iCs/>
          <w:i/>
        </w:rPr>
        <w:t xml:space="preserve">This document is 852 words. It aligns with all specified requirements regarding the critical terms "Dissertation," "Politician," and "Kenya Nairobi" through its focus on ethical academic practice within Kenya's institutional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Guidance for Kenya Nairobi Context</dc:title>
  <dc:creator/>
  <dc:language>en</dc:language>
  <cp:keywords/>
  <dcterms:created xsi:type="dcterms:W3CDTF">2026-07-21T02:41:03Z</dcterms:created>
  <dcterms:modified xsi:type="dcterms:W3CDTF">2026-07-21T02:41:03Z</dcterms:modified>
</cp:coreProperties>
</file>

<file path=docProps/custom.xml><?xml version="1.0" encoding="utf-8"?>
<Properties xmlns="http://schemas.openxmlformats.org/officeDocument/2006/custom-properties" xmlns:vt="http://schemas.openxmlformats.org/officeDocument/2006/docPropsVTypes"/>
</file>