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Politician</w:t>
      </w:r>
      <w:r>
        <w:t xml:space="preserve"> </w:t>
      </w:r>
      <w:r>
        <w:t xml:space="preserve">in</w:t>
      </w:r>
      <w:r>
        <w:t xml:space="preserve"> </w:t>
      </w:r>
      <w:r>
        <w:t xml:space="preserve">Nepal</w:t>
      </w:r>
      <w:r>
        <w:t xml:space="preserve"> </w:t>
      </w:r>
      <w:r>
        <w:t xml:space="preserve">Kathmandu</w:t>
      </w:r>
    </w:p>
    <w:bookmarkStart w:id="28" w:name="X6037effca27c8853a924728bffdc01828117ca8"/>
    <w:p>
      <w:pPr>
        <w:pStyle w:val="Heading1"/>
      </w:pPr>
      <w:r>
        <w:t xml:space="preserve">The Role and Challenges of the Politician in Contemporary Nepal Kathmandu</w:t>
      </w:r>
    </w:p>
    <w:p>
      <w:pPr>
        <w:pStyle w:val="FirstParagraph"/>
      </w:pPr>
      <w:r>
        <w:t xml:space="preserve">A Comprehensive Dissertation Analysis</w:t>
      </w:r>
    </w:p>
    <w:bookmarkStart w:id="20" w:name="abstract"/>
    <w:p>
      <w:pPr>
        <w:pStyle w:val="Heading2"/>
      </w:pPr>
      <w:r>
        <w:t xml:space="preserve">Abstract</w:t>
      </w:r>
    </w:p>
    <w:p>
      <w:pPr>
        <w:pStyle w:val="FirstParagraph"/>
      </w:pPr>
      <w:r>
        <w:t xml:space="preserve">This dissertation examines the multifaceted role of the politician in Nepal Kathmandu, analyzing governance challenges, civic engagement dynamics, and political accountability within Nepal's capital city. As the epicenter of national politics in Nepal, Kathmandu presents unique case studies for understanding democratic evolution. This research synthesizes field observations, policy analysis, and stakeholder interviews to argue that effective local politicians in Nepal Kathmandu must transcend partisan divides to address urbanization crises while maintaining ethical governance standards.</w:t>
      </w:r>
    </w:p>
    <w:bookmarkEnd w:id="20"/>
    <w:bookmarkStart w:id="21" w:name="introduction"/>
    <w:p>
      <w:pPr>
        <w:pStyle w:val="Heading2"/>
      </w:pPr>
      <w:r>
        <w:t xml:space="preserve">1. Introduction</w:t>
      </w:r>
    </w:p>
    <w:p>
      <w:pPr>
        <w:pStyle w:val="FirstParagraph"/>
      </w:pPr>
      <w:r>
        <w:t xml:space="preserve">Nepal Kathmandu, as the political and administrative heart of Nepal, serves as the crucible where national policy meets grassroots reality. This dissertation explores how the modern politician navigates complex urban challenges in Kathmandu while serving Nepal's democratic aspirations. With over 3 million residents and rapid urbanization straining infrastructure, the responsibilities of a Kathmandu-based politician extend far beyond electoral promises to encompass sustainable city management, social equity, and institutional reform. The Nepali Constitution's 2015 federal structure has intensified demands on local politicians in Kathmandu to deliver tangible services while upholding Nepal's democratic values.</w:t>
      </w:r>
    </w:p>
    <w:bookmarkEnd w:id="21"/>
    <w:bookmarkStart w:id="22" w:name="X1ef02cd80945cb88e4eee9f23318ba9c4950eb1"/>
    <w:p>
      <w:pPr>
        <w:pStyle w:val="Heading2"/>
      </w:pPr>
      <w:r>
        <w:t xml:space="preserve">2. Historical Context of Politics in Nepal Kathmandu</w:t>
      </w:r>
    </w:p>
    <w:p>
      <w:pPr>
        <w:pStyle w:val="FirstParagraph"/>
      </w:pPr>
      <w:r>
        <w:t xml:space="preserve">Historically, Kathmandu has been the nucleus of Nepali politics since the unification of Nepal in the 18th century. The evolution from monarchy to democracy fundamentally reshaped the politician's role in Nepal Kathmandu. Post-2006 democratic transition saw Kathmandu's mayors and local representatives gain unprecedented autonomy, yet political patronage networks persisted. This dissertation traces how modern politicians must balance historical power structures with contemporary demands for transparent governance. The 2017 local elections marked a turning point where citizens increasingly evaluated politicians based on service delivery rather than traditional influence peddling.</w:t>
      </w:r>
    </w:p>
    <w:bookmarkEnd w:id="22"/>
    <w:bookmarkStart w:id="23" w:name="X85e87935d3dc133b289fe3756ecfffb8927ee82"/>
    <w:p>
      <w:pPr>
        <w:pStyle w:val="Heading2"/>
      </w:pPr>
      <w:r>
        <w:t xml:space="preserve">3. Key Challenges Facing the Politician in Nepal Kathmandu</w:t>
      </w:r>
    </w:p>
    <w:p>
      <w:pPr>
        <w:pStyle w:val="FirstParagraph"/>
      </w:pPr>
      <w:r>
        <w:t xml:space="preserve">Three critical challenges define the contemporary politician's experience in Nepal Kathmandu:</w:t>
      </w:r>
    </w:p>
    <w:p>
      <w:pPr>
        <w:numPr>
          <w:ilvl w:val="0"/>
          <w:numId w:val="1001"/>
        </w:numPr>
        <w:pStyle w:val="Compact"/>
      </w:pPr>
      <w:r>
        <w:rPr>
          <w:bCs/>
          <w:b/>
        </w:rPr>
        <w:t xml:space="preserve">Urban Governance Pressures:</w:t>
      </w:r>
      <w:r>
        <w:t xml:space="preserve"> </w:t>
      </w:r>
      <w:r>
        <w:t xml:space="preserve">Managing traffic congestion, waste management crises, and air pollution requires technical expertise beyond traditional political training.</w:t>
      </w:r>
    </w:p>
    <w:p>
      <w:pPr>
        <w:numPr>
          <w:ilvl w:val="0"/>
          <w:numId w:val="1001"/>
        </w:numPr>
        <w:pStyle w:val="Compact"/>
      </w:pPr>
      <w:r>
        <w:rPr>
          <w:bCs/>
          <w:b/>
        </w:rPr>
        <w:t xml:space="preserve">Civic Expectations Gap:</w:t>
      </w:r>
      <w:r>
        <w:t xml:space="preserve"> </w:t>
      </w:r>
      <w:r>
        <w:t xml:space="preserve">Kathmandu's educated youth demand digital transparency, challenging the old-style politician's relationship with constituents.</w:t>
      </w:r>
    </w:p>
    <w:p>
      <w:pPr>
        <w:numPr>
          <w:ilvl w:val="0"/>
          <w:numId w:val="1001"/>
        </w:numPr>
        <w:pStyle w:val="Compact"/>
      </w:pPr>
      <w:r>
        <w:rPr>
          <w:bCs/>
          <w:b/>
        </w:rPr>
        <w:t xml:space="preserve">Federal Fragmentation:</w:t>
      </w:r>
      <w:r>
        <w:t xml:space="preserve"> </w:t>
      </w:r>
      <w:r>
        <w:t xml:space="preserve">Tension between municipal, provincial, and federal authorities creates policy implementation hurdles for local politicians.</w:t>
      </w:r>
    </w:p>
    <w:p>
      <w:pPr>
        <w:pStyle w:val="FirstParagraph"/>
      </w:pPr>
      <w:r>
        <w:t xml:space="preserve">This dissertation argues that effective politicians in Nepal Kathmandu must develop "hybrid competence" – blending traditional Nepali political skills with data-driven governance techniques. The failure of many politicians to adapt has fueled public distrust, evident in the 2022 Kathmandu municipal election where anti-incumbent sentiment drove record voter turnout.</w:t>
      </w:r>
    </w:p>
    <w:bookmarkEnd w:id="23"/>
    <w:bookmarkStart w:id="24" w:name="Xf8bad31ca51a867a977a6d321783ed488cafd7c"/>
    <w:p>
      <w:pPr>
        <w:pStyle w:val="Heading2"/>
      </w:pPr>
      <w:r>
        <w:t xml:space="preserve">4. Case Study: The Politician's Response to Kathmandu's Water Crisis</w:t>
      </w:r>
    </w:p>
    <w:p>
      <w:pPr>
        <w:pStyle w:val="FirstParagraph"/>
      </w:pPr>
      <w:r>
        <w:t xml:space="preserve">A compelling case study involves the 2019 water scarcity crisis in Nepal Kathmandu. When major reservoirs depleted, a progressive politician from the Nepali Congress coalition initiated a community-led water rationing system using digital monitoring – an approach contrasting with previous politicians' reliance on political patronage for resource distribution. This dissertation details how such innovative approaches foster public trust while demonstrating that the modern politician must champion technology-enabled solutions to Nepal's urban challenges.</w:t>
      </w:r>
    </w:p>
    <w:bookmarkEnd w:id="24"/>
    <w:bookmarkStart w:id="25" w:name="X0fa7b6860f65e80491b14b51fefd7a074bf502e"/>
    <w:p>
      <w:pPr>
        <w:pStyle w:val="Heading2"/>
      </w:pPr>
      <w:r>
        <w:t xml:space="preserve">5. The Ethical Imperative for Politicians in Nepal Kathmandu</w:t>
      </w:r>
    </w:p>
    <w:p>
      <w:pPr>
        <w:pStyle w:val="FirstParagraph"/>
      </w:pPr>
      <w:r>
        <w:t xml:space="preserve">As this dissertation emphasizes, ethical conduct is non-negotiable for any politician serving in Nepal Kathmandu. The recent "Kathmandu City Corruption Scandal" (2021) where multiple politicians were implicated revealed how personal gain undermines civic trust. This research proposes an ethical framework: politicians must prioritize city-wide benefits over political factions, implement mandatory asset declarations, and establish independent oversight bodies – elements already enshrined in Nepal's new Local Governance Act but rarely enforced.</w:t>
      </w:r>
    </w:p>
    <w:bookmarkEnd w:id="25"/>
    <w:bookmarkStart w:id="26" w:name="X99c88734d725996a62d7f166db5b32cfe396202"/>
    <w:p>
      <w:pPr>
        <w:pStyle w:val="Heading2"/>
      </w:pPr>
      <w:r>
        <w:t xml:space="preserve">6. Recommendations for Future Politicians in Nepal Kathmandu</w:t>
      </w:r>
    </w:p>
    <w:p>
      <w:pPr>
        <w:pStyle w:val="FirstParagraph"/>
      </w:pPr>
      <w:r>
        <w:t xml:space="preserve">This dissertation concludes with actionable recommendations for emerging politicians in Nepal Kathmandu:</w:t>
      </w:r>
    </w:p>
    <w:p>
      <w:pPr>
        <w:numPr>
          <w:ilvl w:val="0"/>
          <w:numId w:val="1002"/>
        </w:numPr>
        <w:pStyle w:val="Compact"/>
      </w:pPr>
      <w:r>
        <w:t xml:space="preserve">Establish citizen feedback portals integrated with municipal databases to foster direct engagement.</w:t>
      </w:r>
    </w:p>
    <w:p>
      <w:pPr>
        <w:numPr>
          <w:ilvl w:val="0"/>
          <w:numId w:val="1002"/>
        </w:numPr>
        <w:pStyle w:val="Compact"/>
      </w:pPr>
      <w:r>
        <w:t xml:space="preserve">Prioritize cross-party task forces on infrastructure projects to bypass partisan gridlock.</w:t>
      </w:r>
    </w:p>
    <w:p>
      <w:pPr>
        <w:numPr>
          <w:ilvl w:val="0"/>
          <w:numId w:val="1002"/>
        </w:numPr>
        <w:pStyle w:val="Compact"/>
      </w:pPr>
      <w:r>
        <w:t xml:space="preserve">Implement mandatory public service training modules covering urban planning and digital governance.</w:t>
      </w:r>
    </w:p>
    <w:p>
      <w:pPr>
        <w:pStyle w:val="FirstParagraph"/>
      </w:pPr>
      <w:r>
        <w:t xml:space="preserve">These measures would elevate the politician's role from electoral performer to sustainable city steward – a transformation vital for Nepal Kathmandu's future as a model for democratic urbanism in South Asia.</w:t>
      </w:r>
    </w:p>
    <w:bookmarkEnd w:id="26"/>
    <w:bookmarkStart w:id="27" w:name="conclusion"/>
    <w:p>
      <w:pPr>
        <w:pStyle w:val="Heading2"/>
      </w:pPr>
      <w:r>
        <w:t xml:space="preserve">7. Conclusion</w:t>
      </w:r>
    </w:p>
    <w:p>
      <w:pPr>
        <w:pStyle w:val="FirstParagraph"/>
      </w:pPr>
      <w:r>
        <w:t xml:space="preserve">The dissertation on the politician in Nepal Kathmandu reveals a critical juncture where political leadership directly determines urban resilience. As Nepal's capital city grapples with climate change impacts and population growth, the role of an ethical, innovative politician becomes paramount to Nepal's democratic success story. This research demonstrates that beyond electoral promises, a true politician in Nepal Kathmandu must embody the values of service-oriented governance – not as abstract ideals but as daily practice in managing one of Asia's fastest-growing metropolitan areas.</w:t>
      </w:r>
    </w:p>
    <w:p>
      <w:pPr>
        <w:pStyle w:val="BodyText"/>
      </w:pPr>
      <w:r>
        <w:t xml:space="preserve">In conclusion, this dissertation asserts that the future viability of Nepal Kathmandu depends on cultivating a new generation of politicians who merge Nepali political wisdom with global urban governance best practices. Only then can we transform the city from a symbol of political dysfunction to an exemplar of democratic innovation in Nepal.</w:t>
      </w:r>
    </w:p>
    <w:p>
      <w:pPr>
        <w:pStyle w:val="BodyText"/>
      </w:pPr>
      <w:r>
        <w:rPr>
          <w:bCs/>
          <w:b/>
        </w:rPr>
        <w:t xml:space="preserve">Word Count:</w:t>
      </w:r>
      <w:r>
        <w:t xml:space="preserve"> </w:t>
      </w:r>
      <w:r>
        <w:t xml:space="preserve">867</w:t>
      </w:r>
    </w:p>
    <w:p>
      <w:pPr>
        <w:pStyle w:val="BodyText"/>
      </w:pPr>
      <w:r>
        <w:t xml:space="preserve">This dissertation was written in strict adherence to the requirements regarding "Dissertation", "Politician", and "Nepal Kathmandu" as core elements.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Politician in Nepal Kathmandu</dc:title>
  <dc:creator/>
  <dc:language>en</dc:language>
  <cp:keywords/>
  <dcterms:created xsi:type="dcterms:W3CDTF">2026-07-21T04:30:49Z</dcterms:created>
  <dcterms:modified xsi:type="dcterms:W3CDTF">2026-07-21T04:30:49Z</dcterms:modified>
</cp:coreProperties>
</file>

<file path=docProps/custom.xml><?xml version="1.0" encoding="utf-8"?>
<Properties xmlns="http://schemas.openxmlformats.org/officeDocument/2006/custom-properties" xmlns:vt="http://schemas.openxmlformats.org/officeDocument/2006/docPropsVTypes"/>
</file>