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Analysis</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Singapore</w:t>
      </w:r>
    </w:p>
    <w:bookmarkStart w:id="25" w:name="Xad2f68e6706dcd9e8400ab6b2f1c542d7a1a222"/>
    <w:p>
      <w:pPr>
        <w:pStyle w:val="Heading1"/>
      </w:pPr>
      <w:r>
        <w:t xml:space="preserve">A Dissertational Examination of the Contemporary Politician in Singapore's Governance Landscape</w:t>
      </w:r>
    </w:p>
    <w:p>
      <w:pPr>
        <w:pStyle w:val="FirstParagraph"/>
      </w:pPr>
      <w:r>
        <w:t xml:space="preserve">Within the academic discourse on political science, this Dissertation presents a rigorous analysis of the evolving role and responsibilities of the</w:t>
      </w:r>
      <w:r>
        <w:t xml:space="preserve"> </w:t>
      </w:r>
      <w:r>
        <w:rPr>
          <w:iCs/>
          <w:i/>
        </w:rPr>
        <w:t xml:space="preserve">Politician</w:t>
      </w:r>
      <w:r>
        <w:t xml:space="preserve"> </w:t>
      </w:r>
      <w:r>
        <w:t xml:space="preserve">within Singapore's unique socio-political framework. As one of Asia's most stable and prosperous nations, Singapore offers a compelling case study for understanding how leadership structures shape national development. This research contends that the modern</w:t>
      </w:r>
      <w:r>
        <w:t xml:space="preserve"> </w:t>
      </w:r>
      <w:r>
        <w:rPr>
          <w:iCs/>
          <w:i/>
        </w:rPr>
        <w:t xml:space="preserve">Politician</w:t>
      </w:r>
      <w:r>
        <w:t xml:space="preserve"> </w:t>
      </w:r>
      <w:r>
        <w:t xml:space="preserve">in Singapore operates within a distinct ecosystem defined by meritocratic governance, long-term strategic planning, and an unwavering focus on national cohesion – factors that collectively distinguish Singapore's political landscape from global paradigms.</w:t>
      </w:r>
    </w:p>
    <w:bookmarkStart w:id="20" w:name="X6fb45fd88415f9175941df64387dc2e842d0660"/>
    <w:p>
      <w:pPr>
        <w:pStyle w:val="Heading2"/>
      </w:pPr>
      <w:r>
        <w:t xml:space="preserve">The Imperative of Meritocracy: Singapore's Political Foundation</w:t>
      </w:r>
    </w:p>
    <w:p>
      <w:pPr>
        <w:pStyle w:val="FirstParagraph"/>
      </w:pPr>
      <w:r>
        <w:t xml:space="preserve">Singapore's political trajectory since independence in 1965 has been meticulously engineered around the principle of meritocracy. This Dissertation argues that the selection, training, and deployment of every</w:t>
      </w:r>
      <w:r>
        <w:t xml:space="preserve"> </w:t>
      </w:r>
      <w:r>
        <w:rPr>
          <w:iCs/>
          <w:i/>
        </w:rPr>
        <w:t xml:space="preserve">Politician</w:t>
      </w:r>
      <w:r>
        <w:t xml:space="preserve"> </w:t>
      </w:r>
      <w:r>
        <w:t xml:space="preserve">within the People's Action Party (PAP) – which has governed Singapore continuously since 1959 – reflects this foundational value. Unlike many democracies where political careers often emerge from party loyalty or electoral popularity alone, Singapore's system employs stringent academic and professional benchmarks for candidates. The</w:t>
      </w:r>
      <w:r>
        <w:t xml:space="preserve"> </w:t>
      </w:r>
      <w:r>
        <w:rPr>
          <w:iCs/>
          <w:i/>
        </w:rPr>
        <w:t xml:space="preserve">Politician</w:t>
      </w:r>
      <w:r>
        <w:t xml:space="preserve"> </w:t>
      </w:r>
      <w:r>
        <w:t xml:space="preserve">must demonstrate exceptional performance in their pre-political careers before being recruited into the PAP's leadership pipeline. This deliberate selection process ensures that elected representatives possess not just political acumen, but substantive expertise in fields ranging from engineering to economics – directly equipping them to address Singapore's complex challenges. As noted by Singaporean scholar Kishore Mahbubani, "Singapore’s political success stems from its ability to recruit the best minds into public service, treating governance as a profession rather than a stepping stone."</w:t>
      </w:r>
    </w:p>
    <w:bookmarkEnd w:id="20"/>
    <w:bookmarkStart w:id="21" w:name="Xab06f523d4d0fef37dbf8308901d4ec7e39c6bf"/>
    <w:p>
      <w:pPr>
        <w:pStyle w:val="Heading2"/>
      </w:pPr>
      <w:r>
        <w:t xml:space="preserve">The Politician's Dual Mandate: Development and Cohesion</w:t>
      </w:r>
    </w:p>
    <w:p>
      <w:pPr>
        <w:pStyle w:val="FirstParagraph"/>
      </w:pPr>
      <w:r>
        <w:t xml:space="preserve">This Dissertation identifies two non-negotiable pillars of the Singaporean</w:t>
      </w:r>
      <w:r>
        <w:t xml:space="preserve"> </w:t>
      </w:r>
      <w:r>
        <w:rPr>
          <w:iCs/>
          <w:i/>
        </w:rPr>
        <w:t xml:space="preserve">Politician</w:t>
      </w:r>
      <w:r>
        <w:t xml:space="preserve">'s mandate: economic development and social cohesion. In the face of existential threats like limited land, water scarcity, and geopolitical vulnerability, every policy initiative must advance national resilience. The 1960s industrialization drive led by Lee Kuan Yew exemplifies this – a single-minded focus on transforming Singapore from a colonial port into a global hub. Contemporary</w:t>
      </w:r>
      <w:r>
        <w:t xml:space="preserve"> </w:t>
      </w:r>
      <w:r>
        <w:rPr>
          <w:iCs/>
          <w:i/>
        </w:rPr>
        <w:t xml:space="preserve">Politician</w:t>
      </w:r>
      <w:r>
        <w:t xml:space="preserve">s continue this legacy through strategic initiatives like the Smart Nation program, where digital innovation is systematically deployed to enhance public services and economic competitiveness. Simultaneously, the</w:t>
      </w:r>
      <w:r>
        <w:t xml:space="preserve"> </w:t>
      </w:r>
      <w:r>
        <w:rPr>
          <w:iCs/>
          <w:i/>
        </w:rPr>
        <w:t xml:space="preserve">Politician</w:t>
      </w:r>
      <w:r>
        <w:t xml:space="preserve"> </w:t>
      </w:r>
      <w:r>
        <w:t xml:space="preserve">must actively foster racial and religious harmony in Singapore's multicultural society. This manifests in policies such as Ethnic Integration Policy for housing and mandatory national education curricula emphasizing "Race Relations" – responsibilities that require constant vigilance from every elected representative.</w:t>
      </w:r>
    </w:p>
    <w:bookmarkEnd w:id="21"/>
    <w:bookmarkStart w:id="22" w:name="X2760e14673f05741480d42d34a0c55ce2f844c7"/>
    <w:p>
      <w:pPr>
        <w:pStyle w:val="Heading2"/>
      </w:pPr>
      <w:r>
        <w:t xml:space="preserve">Navigating the Singaporean Political Ecosystem: Challenges and Evolution</w:t>
      </w:r>
    </w:p>
    <w:p>
      <w:pPr>
        <w:pStyle w:val="FirstParagraph"/>
      </w:pPr>
      <w:r>
        <w:t xml:space="preserve">Contrary to perceptions of Singapore's politics as monolithic, this Dissertation reveals significant internal evolution within the governing framework. The 2015 general election marked a pivotal moment when younger leaders like Lawrence Wong and Indranee Rajah were elevated – signaling a conscious generational shift. These new-generation</w:t>
      </w:r>
      <w:r>
        <w:t xml:space="preserve"> </w:t>
      </w:r>
      <w:r>
        <w:rPr>
          <w:iCs/>
          <w:i/>
        </w:rPr>
        <w:t xml:space="preserve">Politician</w:t>
      </w:r>
      <w:r>
        <w:t xml:space="preserve">s face distinct challenges: managing an aging population, addressing rising cost of living pressures, and navigating heightened global tensions without compromising Singapore's diplomatic neutrality. Crucially, the political landscape has matured beyond the dominance of a single ideological bloc. While the PAP maintains overwhelming support (securing 61% in 2020), opposition parties like Workers' Party have gained parliamentary seats since 2011, demanding greater policy transparency and accountability – a dynamic that tests every</w:t>
      </w:r>
      <w:r>
        <w:t xml:space="preserve"> </w:t>
      </w:r>
      <w:r>
        <w:rPr>
          <w:iCs/>
          <w:i/>
        </w:rPr>
        <w:t xml:space="preserve">Politician</w:t>
      </w:r>
      <w:r>
        <w:t xml:space="preserve">'s ability to balance stability with progressive reform.</w:t>
      </w:r>
    </w:p>
    <w:bookmarkEnd w:id="22"/>
    <w:bookmarkStart w:id="23" w:name="X0947aaa0a05e510cf18006715d3d770f6bd6428"/>
    <w:p>
      <w:pPr>
        <w:pStyle w:val="Heading2"/>
      </w:pPr>
      <w:r>
        <w:t xml:space="preserve">The Global Significance of Singapore's Political Model</w:t>
      </w:r>
    </w:p>
    <w:p>
      <w:pPr>
        <w:pStyle w:val="FirstParagraph"/>
      </w:pPr>
      <w:r>
        <w:t xml:space="preserve">Why should this Dissertation matter beyond Singapore? The world increasingly seeks governance models that deliver both efficiency and social harmony. As noted by Harvard political scientist Daniel A. Bell, "Singapore demonstrates how a small state can achieve sustainable development through disciplined leadership that prioritizes national interest over short-term populism." This Dissertation contends that the</w:t>
      </w:r>
      <w:r>
        <w:t xml:space="preserve"> </w:t>
      </w:r>
      <w:r>
        <w:rPr>
          <w:iCs/>
          <w:i/>
        </w:rPr>
        <w:t xml:space="preserve">Politician</w:t>
      </w:r>
      <w:r>
        <w:t xml:space="preserve"> </w:t>
      </w:r>
      <w:r>
        <w:t xml:space="preserve">in Singapore embodies a critical lesson: effective leadership requires transcending partisan divides to focus on systemic problem-solving. When faced with challenges like the 2020 COVID-19 pandemic, Singapore's coordinated response – led by a government where</w:t>
      </w:r>
      <w:r>
        <w:t xml:space="preserve"> </w:t>
      </w:r>
      <w:r>
        <w:rPr>
          <w:iCs/>
          <w:i/>
        </w:rPr>
        <w:t xml:space="preserve">Politician</w:t>
      </w:r>
      <w:r>
        <w:t xml:space="preserve">s like Health Minister Ong Ye Kung directly oversaw public health operations – exemplifies how this model enables rapid, decisive action. Yet the Dissertation also acknowledges persistent criticisms: limited political pluralism and restrictive laws on civil liberties (such as the Internal Security Act) that some argue stifle healthy debate. A balanced assessment requires recognizing both Singapore's achievements and its ongoing democratic development journey.</w:t>
      </w:r>
    </w:p>
    <w:bookmarkEnd w:id="23"/>
    <w:bookmarkStart w:id="24" w:name="X8e80fed08e1a94a532970061ddf6431e186b82e"/>
    <w:p>
      <w:pPr>
        <w:pStyle w:val="Heading2"/>
      </w:pPr>
      <w:r>
        <w:t xml:space="preserve">Conclusion: The Enduring Relevance of the Singaporean Politician</w:t>
      </w:r>
    </w:p>
    <w:p>
      <w:pPr>
        <w:pStyle w:val="FirstParagraph"/>
      </w:pPr>
      <w:r>
        <w:t xml:space="preserve">This Dissertation affirms that the role of the</w:t>
      </w:r>
      <w:r>
        <w:t xml:space="preserve"> </w:t>
      </w:r>
      <w:r>
        <w:rPr>
          <w:iCs/>
          <w:i/>
        </w:rPr>
        <w:t xml:space="preserve">Politician</w:t>
      </w:r>
      <w:r>
        <w:t xml:space="preserve"> </w:t>
      </w:r>
      <w:r>
        <w:t xml:space="preserve">in Singapore is neither static nor purely authoritarian, but rather a dynamic institution constantly adapting to new challenges while honoring core national imperatives. The unique blend of meritocratic recruitment, strategic long-term vision, and relentless focus on social unity has propelled Singapore from post-colonial poverty to a high-income economy with one of the world's highest life expectancies. As Singapore navigates the 21st century – confronting climate change, AI disruption, and evolving global power structures – its</w:t>
      </w:r>
      <w:r>
        <w:t xml:space="preserve"> </w:t>
      </w:r>
      <w:r>
        <w:rPr>
          <w:iCs/>
          <w:i/>
        </w:rPr>
        <w:t xml:space="preserve">Politician</w:t>
      </w:r>
      <w:r>
        <w:t xml:space="preserve">s must increasingly demonstrate agile governance that balances economic pragmatism with social innovation. For policymakers worldwide grappling with polarization and slow growth, Singapore offers no blueprint but a powerful case study: that effective leadership is ultimately measured by a nation's sustained progress in human development, security, and collective well-being. This Dissertation thus concludes that the Singaporean model of the</w:t>
      </w:r>
      <w:r>
        <w:t xml:space="preserve"> </w:t>
      </w:r>
      <w:r>
        <w:rPr>
          <w:iCs/>
          <w:i/>
        </w:rPr>
        <w:t xml:space="preserve">Politician</w:t>
      </w:r>
      <w:r>
        <w:t xml:space="preserve"> </w:t>
      </w:r>
      <w:r>
        <w:t xml:space="preserve">represents not an isolated phenomenon, but a valuable template for governance excellence in an increasingly complex world. The continued success of Singapore hinges on nurturing leaders who embody this integrated approach – making this research critically important for understanding contemporary political leadership globally.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Analysis of the Modern Politician in Singapore</dc:title>
  <dc:creator/>
  <dc:language>en</dc:language>
  <cp:keywords/>
  <dcterms:created xsi:type="dcterms:W3CDTF">2026-07-21T04:11:55Z</dcterms:created>
  <dcterms:modified xsi:type="dcterms:W3CDTF">2026-07-21T04:11:55Z</dcterms:modified>
</cp:coreProperties>
</file>

<file path=docProps/custom.xml><?xml version="1.0" encoding="utf-8"?>
<Properties xmlns="http://schemas.openxmlformats.org/officeDocument/2006/custom-properties" xmlns:vt="http://schemas.openxmlformats.org/officeDocument/2006/docPropsVTypes"/>
</file>