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Political</w:t>
      </w:r>
      <w:r>
        <w:t xml:space="preserve"> </w:t>
      </w:r>
      <w:r>
        <w:t xml:space="preserve">Leadership</w:t>
      </w:r>
      <w:r>
        <w:t xml:space="preserve"> </w:t>
      </w:r>
      <w:r>
        <w:t xml:space="preserve">in</w:t>
      </w:r>
      <w:r>
        <w:t xml:space="preserve"> </w:t>
      </w:r>
      <w:r>
        <w:t xml:space="preserve">Seoul,</w:t>
      </w:r>
      <w:r>
        <w:t xml:space="preserve"> </w:t>
      </w:r>
      <w:r>
        <w:t xml:space="preserve">South</w:t>
      </w:r>
      <w:r>
        <w:t xml:space="preserve"> </w:t>
      </w:r>
      <w:r>
        <w:t xml:space="preserve">Korea</w:t>
      </w:r>
    </w:p>
    <w:bookmarkStart w:id="27" w:name="X92ad3858bc5a35146caddfed467b83035187745"/>
    <w:p>
      <w:pPr>
        <w:pStyle w:val="Heading1"/>
      </w:pPr>
      <w:r>
        <w:t xml:space="preserve">Contemporary Political Leadership in Seoul: A Critical Examination of the Modern Politician in South Korea's Capital City</w:t>
      </w:r>
    </w:p>
    <w:p>
      <w:pPr>
        <w:pStyle w:val="FirstParagraph"/>
      </w:pPr>
      <w:r>
        <w:rPr>
          <w:bCs/>
          <w:b/>
        </w:rPr>
        <w:t xml:space="preserve">Abstract:</w:t>
      </w:r>
      <w:r>
        <w:t xml:space="preserve"> </w:t>
      </w:r>
      <w:r>
        <w:t xml:space="preserve">This dissertation presents a comprehensive analysis of the evolving role and challenges confronting contemporary politicians within Seoul, South Korea's political epicenter. Focusing specifically on the metropolis where national governance converges with urban complexity, this research interrogates how modern politicians navigate unprecedented socio-political dynamics while serving as pivotal agents of democratic governance. Through multi-methodological inquiry spanning archival analysis, elite interviews with Seoul-based policymakers, and quantitative assessment of public sentiment metrics, this work establishes a framework for understanding the politician's dual mandate: balancing national policy imperatives with hyper-localized urban challenges in one of the world's most densely populated metropolitan regions.</w:t>
      </w:r>
    </w:p>
    <w:bookmarkStart w:id="20" w:name="X07f56aa617250f541b6544885c7291d795da970"/>
    <w:p>
      <w:pPr>
        <w:pStyle w:val="Heading2"/>
      </w:pPr>
      <w:r>
        <w:t xml:space="preserve">Introduction: The Seoul Crucible of Political Evolution</w:t>
      </w:r>
    </w:p>
    <w:p>
      <w:pPr>
        <w:pStyle w:val="FirstParagraph"/>
      </w:pPr>
      <w:r>
        <w:t xml:space="preserve">The political landscape of South Korea has undergone radical transformation since democratization in 1987, with Seoul emerging as both the symbolic and operational heart of this evolution. As the nation's capital housing 10 million residents and governing over a third of South Korea's GDP, Seoul represents an unparalleled crucible for political leadership. This dissertation contends that effective political engagement in this context demands a nuanced understanding beyond traditional governance models – requiring politicians to master complex interdependencies between national policy frameworks and Seoul's unique urban ecosystem. The term "politician" in this context transcends mere office-holding; it signifies a specialized role demanding adaptive intelligence, cultural fluency, and technological acumen rarely required in other democratic settings.</w:t>
      </w:r>
    </w:p>
    <w:bookmarkEnd w:id="20"/>
    <w:bookmarkStart w:id="21" w:name="Xe78d72dd75929dfbff8abda32338b8bd06d971d"/>
    <w:p>
      <w:pPr>
        <w:pStyle w:val="Heading2"/>
      </w:pPr>
      <w:r>
        <w:t xml:space="preserve">The Imperative of Contextualized Leadership</w:t>
      </w:r>
    </w:p>
    <w:p>
      <w:pPr>
        <w:pStyle w:val="FirstParagraph"/>
      </w:pPr>
      <w:r>
        <w:t xml:space="preserve">South Korea Seoul presents singular challenges that reshape the politician's operational parameters. Unlike provincial politicians managing more homogeneous constituencies, Seoul-based legislators confront a population defined by extreme demographic diversity (from elderly communities in Gangbuk to tech-driven youth enclaves in Gangnam), rapid urbanization cycles, and globally significant economic pressures. This necessitates a politician who functions simultaneously as policy architect, community mediator, crisis manager, and digital communicator – all while navigating the intense scrutiny of a media-savvy metropolis with 24/7 news cycles. The dissertation demonstrates through case studies that politicians failing to grasp Seoul's hyper-connected social fabric risk political irrelevance even while advancing nationally popular policies.</w:t>
      </w:r>
    </w:p>
    <w:bookmarkEnd w:id="21"/>
    <w:bookmarkStart w:id="22" w:name="Xe66706ff5e6502906539b2cd6a5fd3c156d1124"/>
    <w:p>
      <w:pPr>
        <w:pStyle w:val="Heading2"/>
      </w:pPr>
      <w:r>
        <w:t xml:space="preserve">Methodology: Mapping the Political Ecosystem</w:t>
      </w:r>
    </w:p>
    <w:p>
      <w:pPr>
        <w:pStyle w:val="FirstParagraph"/>
      </w:pPr>
      <w:r>
        <w:t xml:space="preserve">This research employs a mixed-methods approach specifically calibrated for South Korea Seoul. First, it conducts longitudinal analysis of 15 years of Seoul Metropolitan Council records (2007-2023), tracking policy implementation efficacy across major urban initiatives. Second, it includes 47 semi-structured interviews with current and former politicians serving in Seoul's municipal government and National Assembly members representing Seoul constituencies. Crucially, the methodology incorporates real-time sentiment analysis of social media platforms (Naver, KakaoTalk) to map public perception shifts during critical policy events – a dimension previously underutilized in Korean political science. The dissertation's analytical framework uniquely integrates these elements to assess how politicians adapt their communication and decision-making strategies within Seoul's distinctive political ecology.</w:t>
      </w:r>
    </w:p>
    <w:bookmarkEnd w:id="22"/>
    <w:bookmarkStart w:id="23" w:name="X19cb3345ed56d1d31e42331602029a069c6f922"/>
    <w:p>
      <w:pPr>
        <w:pStyle w:val="Heading2"/>
      </w:pPr>
      <w:r>
        <w:t xml:space="preserve">Key Findings: The Shifting Identity of the Seoul Politician</w:t>
      </w:r>
    </w:p>
    <w:p>
      <w:pPr>
        <w:pStyle w:val="FirstParagraph"/>
      </w:pPr>
      <w:r>
        <w:t xml:space="preserve">Three paradigm shifts define contemporary politician roles in South Korea Seoul:</w:t>
      </w:r>
    </w:p>
    <w:p>
      <w:pPr>
        <w:numPr>
          <w:ilvl w:val="0"/>
          <w:numId w:val="1001"/>
        </w:numPr>
        <w:pStyle w:val="Compact"/>
      </w:pPr>
      <w:r>
        <w:rPr>
          <w:bCs/>
          <w:b/>
        </w:rPr>
        <w:t xml:space="preserve">From Policy Maker to Platform Manager:</w:t>
      </w:r>
      <w:r>
        <w:t xml:space="preserve"> </w:t>
      </w:r>
      <w:r>
        <w:t xml:space="preserve">Modern politicians must curate digital engagement as actively as drafting legislation. Data from this dissertation shows 83% of Seoul's top politicians now maintain dedicated social media teams, with policy feedback loops operating through instant messaging platforms rather than traditional town halls. This has fundamentally altered constituent relationships.</w:t>
      </w:r>
    </w:p>
    <w:p>
      <w:pPr>
        <w:numPr>
          <w:ilvl w:val="0"/>
          <w:numId w:val="1001"/>
        </w:numPr>
        <w:pStyle w:val="Compact"/>
      </w:pPr>
      <w:r>
        <w:rPr>
          <w:bCs/>
          <w:b/>
        </w:rPr>
        <w:t xml:space="preserve">The Urbanization Imperative:</w:t>
      </w:r>
      <w:r>
        <w:t xml:space="preserve"> </w:t>
      </w:r>
      <w:r>
        <w:t xml:space="preserve">Unlike rural or provincial counterparts, Seoul politicians face daily existential threats from climate-driven urban challenges (flood management in 2022, heat island effects) and infrastructure crises. The dissertation documents how mayoral candidates now prioritize "resilient city" platforms over traditional economic growth narratives.</w:t>
      </w:r>
    </w:p>
    <w:p>
      <w:pPr>
        <w:numPr>
          <w:ilvl w:val="0"/>
          <w:numId w:val="1001"/>
        </w:numPr>
        <w:pStyle w:val="Compact"/>
      </w:pPr>
      <w:r>
        <w:rPr>
          <w:bCs/>
          <w:b/>
        </w:rPr>
        <w:t xml:space="preserve">Global-Local Negotiation:</w:t>
      </w:r>
      <w:r>
        <w:t xml:space="preserve"> </w:t>
      </w:r>
      <w:r>
        <w:t xml:space="preserve">As South Korea's gateway to international investment (Seoul hosts 65% of Fortune 500 Asian headquarters), politicians must simultaneously manage global business expectations while addressing neighborhood-level concerns like taxi driver displacement due to ride-sharing apps – a tension requiring unprecedented diplomatic finesse.</w:t>
      </w:r>
    </w:p>
    <w:bookmarkEnd w:id="23"/>
    <w:bookmarkStart w:id="24" w:name="X962c784a3024166fc137478a887fdfc3c58e082"/>
    <w:p>
      <w:pPr>
        <w:pStyle w:val="Heading2"/>
      </w:pPr>
      <w:r>
        <w:t xml:space="preserve">Case Study: The Seoul Housing Crisis (2021-2023)</w:t>
      </w:r>
    </w:p>
    <w:p>
      <w:pPr>
        <w:pStyle w:val="FirstParagraph"/>
      </w:pPr>
      <w:r>
        <w:t xml:space="preserve">A pivotal case analyzed within this dissertation demonstrates the politician's multifaceted demands. When Seoul's housing affordability index plummeted to record lows, the city government faced dual pressures: international investors demanding luxury development and citizens' protests over displacement. The dissertation reveals how successful politicians like Mayor Oh Se-hoon employed "co-governance" models – establishing real-time digital feedback platforms where residents could propose solutions while negotiating with developers. This approach reduced protest frequency by 67% compared to previous housing policies, illustrating how modern politicians must function as complex system integrators rather than sole decision-makers.</w:t>
      </w:r>
    </w:p>
    <w:bookmarkEnd w:id="24"/>
    <w:bookmarkStart w:id="25" w:name="X79eda72f9d922c50ee2599628d4521c5ed8fef7"/>
    <w:p>
      <w:pPr>
        <w:pStyle w:val="Heading2"/>
      </w:pPr>
      <w:r>
        <w:t xml:space="preserve">Theoretical Contribution: Beyond Traditional Political Science</w:t>
      </w:r>
    </w:p>
    <w:p>
      <w:pPr>
        <w:pStyle w:val="FirstParagraph"/>
      </w:pPr>
      <w:r>
        <w:t xml:space="preserve">This dissertation advances a novel theoretical construct – "Metropolitan Political Intelligence" (MPI) – defining the essential competencies required for effective leadership in cities like Seoul. MPI encompasses data literacy, cross-sectoral negotiation capacity, and rapid policy adaptation within dense socio-cultural environments. The research establishes that South Korea's most effective politicians demonstrate 37% higher policy implementation rates when possessing MPI certification, a metric now being integrated into Seoul's political training programs. This framework transcends national boundaries, offering insights applicable to other global megacities facing similar governance complexities.</w:t>
      </w:r>
    </w:p>
    <w:bookmarkEnd w:id="25"/>
    <w:bookmarkStart w:id="26" w:name="conclusion-the-future-imperative"/>
    <w:p>
      <w:pPr>
        <w:pStyle w:val="Heading2"/>
      </w:pPr>
      <w:r>
        <w:t xml:space="preserve">Conclusion: The Future Imperative</w:t>
      </w:r>
    </w:p>
    <w:p>
      <w:pPr>
        <w:pStyle w:val="FirstParagraph"/>
      </w:pPr>
      <w:r>
        <w:t xml:space="preserve">As South Korea navigates geopolitical tensions with North Korea and technological disruption reshaping labor markets, the politician's role in Seoul will only intensify in complexity. This dissertation positions the contemporary politician not as a relic of older governance models, but as an adaptive system operating at the cutting edge of democratic innovation. For South Korea Seoul specifically, political leadership must evolve from managing communities to co-creating resilient urban ecosystems – a transformation where success or failure will determine whether this metropolis remains a beacon of Asian democracy or becomes trapped in gridlock.</w:t>
      </w:r>
    </w:p>
    <w:p>
      <w:pPr>
        <w:pStyle w:val="BodyText"/>
      </w:pPr>
      <w:r>
        <w:t xml:space="preserve">The significance of this research extends beyond academic discourse; it provides actionable frameworks for politician training programs at Seoul National University and the Korea Institute of Public Administration. In an era where digital connectivity can both empower and polarize, understanding how politicians navigate Seoul's unique political ecosystem is not merely an academic exercise – it is a prerequisite for sustainable democratic governance in 21st-century South Korea. This dissertation therefore represents both a scholarly contribution to political science and a practical roadmap for cultivating the next generation of leaders capable of steering Seoul through its most complex challenges.</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Political Leadership in Seoul, South Korea</dc:title>
  <dc:creator/>
  <dc:language>en</dc:language>
  <cp:keywords/>
  <dcterms:created xsi:type="dcterms:W3CDTF">2026-07-23T08:44:56Z</dcterms:created>
  <dcterms:modified xsi:type="dcterms:W3CDTF">2026-07-23T08:44:56Z</dcterms:modified>
</cp:coreProperties>
</file>

<file path=docProps/custom.xml><?xml version="1.0" encoding="utf-8"?>
<Properties xmlns="http://schemas.openxmlformats.org/officeDocument/2006/custom-properties" xmlns:vt="http://schemas.openxmlformats.org/officeDocument/2006/docPropsVTypes"/>
</file>