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Leadership</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1465b372ff8f174eeccfeaa77ff5b1c5c14d8e9"/>
    <w:p>
      <w:pPr>
        <w:pStyle w:val="Heading1"/>
      </w:pPr>
      <w:r>
        <w:t xml:space="preserve">Dissertation on the Role and Challenges of the Politician in Modern Tanzania Dar es Salaam Governance</w:t>
      </w:r>
    </w:p>
    <w:p>
      <w:pPr>
        <w:pStyle w:val="FirstParagraph"/>
      </w:pPr>
      <w:r>
        <w:t xml:space="preserve">This Dissertation examines the pivotal role of the</w:t>
      </w:r>
      <w:r>
        <w:t xml:space="preserve"> </w:t>
      </w:r>
      <w:r>
        <w:rPr>
          <w:bCs/>
          <w:b/>
        </w:rPr>
        <w:t xml:space="preserve">Politician</w:t>
      </w:r>
      <w:r>
        <w:t xml:space="preserve"> </w:t>
      </w:r>
      <w:r>
        <w:t xml:space="preserve">within Tanzania's political landscape, with specific emphasis on governance dynamics in Tanzania Dar es Salaam. As Africa's fastest-growing urban center and Tanzania's economic engine, Dar es Salaam presents unique challenges that test the capabilities of every politician operating within its complex administrative framework. This research critically analyzes how contemporary politicians navigate the intersection of national policy implementation and local municipal demands in Tanzania's most populous city.</w:t>
      </w:r>
    </w:p>
    <w:bookmarkStart w:id="20" w:name="X1635eb48e75ee356507f3c8602837783424e221"/>
    <w:p>
      <w:pPr>
        <w:pStyle w:val="Heading2"/>
      </w:pPr>
      <w:r>
        <w:t xml:space="preserve">The Significance of Politician Leadership in Tanzania Dar es Salaam</w:t>
      </w:r>
    </w:p>
    <w:p>
      <w:pPr>
        <w:pStyle w:val="FirstParagraph"/>
      </w:pPr>
      <w:r>
        <w:t xml:space="preserve">Tanzania Dar es Salaam serves as both a political crucible and economic barometer for the entire nation. With over 15 million residents and accounting for 30% of Tanzania's GDP, the city's governance directly impacts national development trajectories. A</w:t>
      </w:r>
      <w:r>
        <w:t xml:space="preserve"> </w:t>
      </w:r>
      <w:r>
        <w:rPr>
          <w:bCs/>
          <w:b/>
        </w:rPr>
        <w:t xml:space="preserve">Politician</w:t>
      </w:r>
      <w:r>
        <w:t xml:space="preserve"> </w:t>
      </w:r>
      <w:r>
        <w:t xml:space="preserve">operating in this environment must balance multiple competing interests: central government directives, local community needs, business sector demands, and international development partnerships. The success or failure of a politician here reverberates through all sectors of Tanzanian society.</w:t>
      </w:r>
    </w:p>
    <w:p>
      <w:pPr>
        <w:pStyle w:val="BodyText"/>
      </w:pPr>
      <w:r>
        <w:rPr>
          <w:bCs/>
          <w:b/>
        </w:rPr>
        <w:t xml:space="preserve">Key Insight:</w:t>
      </w:r>
      <w:r>
        <w:t xml:space="preserve"> </w:t>
      </w:r>
      <w:r>
        <w:t xml:space="preserve">In Tanzania Dar es Salaam, the role of the politician transcends mere electoral victory—it demands continuous engagement with urban challenges that include flooding, housing shortages, transport gridlock, and rapid population growth. A competent politician must function as both policy architect and community mediator.</w:t>
      </w:r>
    </w:p>
    <w:bookmarkEnd w:id="20"/>
    <w:bookmarkStart w:id="21" w:name="X599ad7c048667481043a359db03ad5e3474e186"/>
    <w:p>
      <w:pPr>
        <w:pStyle w:val="Heading2"/>
      </w:pPr>
      <w:r>
        <w:t xml:space="preserve">Historical Context: Evolution of Politician Engagement in Dar es Salaam</w:t>
      </w:r>
    </w:p>
    <w:p>
      <w:pPr>
        <w:pStyle w:val="FirstParagraph"/>
      </w:pPr>
      <w:r>
        <w:t xml:space="preserve">The political landscape of Tanzania Dar es Salaam has evolved dramatically since independence. Early post-colonial leaders focused on nation-building, while contemporary politicians grapple with hyper-urbanization. The 1980s economic reforms and subsequent decentralization policies (1986) fundamentally altered how a politician engages with municipal governance. Today's politician must operate under the Local Government Reform Act (2016), which devolves significant powers to city councils while maintaining national oversight—a complex equilibrium requiring exceptional political acumen.</w:t>
      </w:r>
    </w:p>
    <w:bookmarkEnd w:id="21"/>
    <w:bookmarkStart w:id="22" w:name="X1edfbdbd80b60919d03229684102c3ebf8416bb"/>
    <w:p>
      <w:pPr>
        <w:pStyle w:val="Heading2"/>
      </w:pPr>
      <w:r>
        <w:t xml:space="preserve">Contemporary Challenges Facing Politicians in Tanzania Dar es Salaam</w:t>
      </w:r>
    </w:p>
    <w:p>
      <w:pPr>
        <w:pStyle w:val="FirstParagraph"/>
      </w:pPr>
      <w:r>
        <w:t xml:space="preserve">This Dissertation identifies three critical challenges confronting modern politicians in Tanzania Dar es Salaam:</w:t>
      </w:r>
    </w:p>
    <w:p>
      <w:pPr>
        <w:numPr>
          <w:ilvl w:val="0"/>
          <w:numId w:val="1001"/>
        </w:numPr>
        <w:pStyle w:val="Compact"/>
      </w:pPr>
      <w:r>
        <w:rPr>
          <w:bCs/>
          <w:b/>
        </w:rPr>
        <w:t xml:space="preserve">Infrastructure Deficits:</w:t>
      </w:r>
      <w:r>
        <w:t xml:space="preserve"> </w:t>
      </w:r>
      <w:r>
        <w:t xml:space="preserve">The city's infrastructure lags behind its 5% annual population growth. A politician must navigate budget constraints while securing funding for roads, water systems, and energy—often requiring creative public-private partnerships.</w:t>
      </w:r>
    </w:p>
    <w:p>
      <w:pPr>
        <w:numPr>
          <w:ilvl w:val="0"/>
          <w:numId w:val="1001"/>
        </w:numPr>
        <w:pStyle w:val="Compact"/>
      </w:pPr>
      <w:r>
        <w:rPr>
          <w:bCs/>
          <w:b/>
        </w:rPr>
        <w:t xml:space="preserve">Civic Expectations:</w:t>
      </w:r>
      <w:r>
        <w:t xml:space="preserve"> </w:t>
      </w:r>
      <w:r>
        <w:t xml:space="preserve">With 60% of Dar es Salaam residents under 30, the electorate demands immediate solutions to unemployment and housing. The politician must translate national development plans into tangible local outcomes within short electoral cycles.</w:t>
      </w:r>
    </w:p>
    <w:p>
      <w:pPr>
        <w:numPr>
          <w:ilvl w:val="0"/>
          <w:numId w:val="1001"/>
        </w:numPr>
        <w:pStyle w:val="Compact"/>
      </w:pPr>
      <w:r>
        <w:rPr>
          <w:bCs/>
          <w:b/>
        </w:rPr>
        <w:t xml:space="preserve">Corruption Vulnerabilities:</w:t>
      </w:r>
      <w:r>
        <w:t xml:space="preserve"> </w:t>
      </w:r>
      <w:r>
        <w:t xml:space="preserve">As highlighted in Transparency International's 2023 report, Tanzania ranks 146th out of 180 nations on corruption perception. A politician in Dar es Salaam faces constant scrutiny regarding tender processes and resource allocation, where ethical leadership is non-negotiable.</w:t>
      </w:r>
    </w:p>
    <w:bookmarkEnd w:id="22"/>
    <w:bookmarkStart w:id="23" w:name="Xb17fe617520500c4d862e19c2c0384e00aa2425"/>
    <w:p>
      <w:pPr>
        <w:pStyle w:val="Heading2"/>
      </w:pPr>
      <w:r>
        <w:t xml:space="preserve">Case Study: The Mayor's Role as a Model Politician</w:t>
      </w:r>
    </w:p>
    <w:p>
      <w:pPr>
        <w:pStyle w:val="FirstParagraph"/>
      </w:pPr>
      <w:r>
        <w:t xml:space="preserve">The position of Mayor of Dar es Salaam exemplifies the politician's multifaceted responsibilities. Since 2015, Mayor Hussein Mwinyi has championed initiatives like the Dar es Salaam Urban Development Project (DUDS), which aims to transform transportation networks. This case study demonstrates how a competent politician leverages national policies (like Tanzania's Vision 2025) while adapting strategies to local realities. The Mayor's office successfully negotiated with the World Bank for $350 million funding—showcasing how political negotiation skills directly impact service delivery in Tanzania Dar es Salaam.</w:t>
      </w:r>
    </w:p>
    <w:bookmarkEnd w:id="23"/>
    <w:bookmarkStart w:id="24" w:name="Xfeb955328c17c5dd54455a660980c12d3745e10"/>
    <w:p>
      <w:pPr>
        <w:pStyle w:val="Heading2"/>
      </w:pPr>
      <w:r>
        <w:t xml:space="preserve">Recommendations for Enhanced Politician Performance</w:t>
      </w:r>
    </w:p>
    <w:p>
      <w:pPr>
        <w:pStyle w:val="FirstParagraph"/>
      </w:pPr>
      <w:r>
        <w:t xml:space="preserve">This Dissertation proposes three evidence-based recommendations to strengthen politician effectiveness:</w:t>
      </w:r>
    </w:p>
    <w:p>
      <w:pPr>
        <w:numPr>
          <w:ilvl w:val="0"/>
          <w:numId w:val="1002"/>
        </w:numPr>
        <w:pStyle w:val="Compact"/>
      </w:pPr>
      <w:r>
        <w:rPr>
          <w:bCs/>
          <w:b/>
        </w:rPr>
        <w:t xml:space="preserve">Establish Urban Governance Academies:</w:t>
      </w:r>
      <w:r>
        <w:t xml:space="preserve"> </w:t>
      </w:r>
      <w:r>
        <w:t xml:space="preserve">Create specialized training programs for politicians focusing on municipal finance, climate resilience, and digital governance—addressing the current gap in urban leadership capacity within Tanzania's political system.</w:t>
      </w:r>
    </w:p>
    <w:p>
      <w:pPr>
        <w:numPr>
          <w:ilvl w:val="0"/>
          <w:numId w:val="1002"/>
        </w:numPr>
        <w:pStyle w:val="Compact"/>
      </w:pPr>
      <w:r>
        <w:rPr>
          <w:bCs/>
          <w:b/>
        </w:rPr>
        <w:t xml:space="preserve">Implement Real-Time Citizen Feedback Systems:</w:t>
      </w:r>
      <w:r>
        <w:t xml:space="preserve"> </w:t>
      </w:r>
      <w:r>
        <w:t xml:space="preserve">Deploy mobile platforms allowing Dar es Salaam residents to report issues (e.g., potholes, water outages) directly to local politicians, fostering transparency and responsiveness.</w:t>
      </w:r>
    </w:p>
    <w:p>
      <w:pPr>
        <w:numPr>
          <w:ilvl w:val="0"/>
          <w:numId w:val="1002"/>
        </w:numPr>
        <w:pStyle w:val="Compact"/>
      </w:pPr>
      <w:r>
        <w:rPr>
          <w:bCs/>
          <w:b/>
        </w:rPr>
        <w:t xml:space="preserve">Strengthen Anti-Corruption Committees:</w:t>
      </w:r>
      <w:r>
        <w:t xml:space="preserve"> </w:t>
      </w:r>
      <w:r>
        <w:t xml:space="preserve">Mandate independent oversight bodies within city councils to review procurement processes, reducing corruption risks identified in 73% of Dar es Salaam municipal contracts (World Bank, 2022).</w:t>
      </w:r>
    </w:p>
    <w:bookmarkEnd w:id="24"/>
    <w:bookmarkStart w:id="25" w:name="X7c26cafead2278c468c94426bc5df478841576f"/>
    <w:p>
      <w:pPr>
        <w:pStyle w:val="Heading2"/>
      </w:pPr>
      <w:r>
        <w:t xml:space="preserve">Conclusion: The Path Forward for Politician Leadership</w:t>
      </w:r>
    </w:p>
    <w:p>
      <w:pPr>
        <w:pStyle w:val="FirstParagraph"/>
      </w:pPr>
      <w:r>
        <w:t xml:space="preserve">The role of the politician in Tanzania Dar es Salaam is not merely administrative—it is fundamentally transformative. As this Dissertation demonstrates, effective leadership in Tanzania's largest city requires navigating a delicate balance between national directives and hyper-local needs while maintaining unwavering ethical standards. The success of every politician directly influences whether Tanzania Dar es Salaam becomes a model of African urban development or succumbs to the challenges of rapid, unplanned growth.</w:t>
      </w:r>
    </w:p>
    <w:p>
      <w:pPr>
        <w:pStyle w:val="BodyText"/>
      </w:pPr>
      <w:r>
        <w:t xml:space="preserve">Ultimately, this Dissertation argues that investing in politician capacity building within Tanzania Dar es Salaam is not merely beneficial—it is essential for national stability. As the city continues to attract migrants from all regions of Tanzania, its governance becomes a microcosm of the nation's future. Every decision made by a politician in this pivotal context echoes across Tanzania, shaping whether the country moves toward inclusive prosperity or deepening inequality. For any aspiring politician seeking impact in East Africa, mastering Dar es Salaam's complexities must be the cornerstone of their leadership journey.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Leadership in Tanzania Dar es Salaam</dc:title>
  <dc:creator/>
  <dc:language>en</dc:language>
  <cp:keywords/>
  <dcterms:created xsi:type="dcterms:W3CDTF">2026-07-23T09:34:17Z</dcterms:created>
  <dcterms:modified xsi:type="dcterms:W3CDTF">2026-07-23T09:34:17Z</dcterms:modified>
</cp:coreProperties>
</file>

<file path=docProps/custom.xml><?xml version="1.0" encoding="utf-8"?>
<Properties xmlns="http://schemas.openxmlformats.org/officeDocument/2006/custom-properties" xmlns:vt="http://schemas.openxmlformats.org/officeDocument/2006/docPropsVTypes"/>
</file>