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45cb847b2c665233acb7e7c05e181d532233349"/>
    <w:p>
      <w:pPr>
        <w:pStyle w:val="Heading1"/>
      </w:pPr>
      <w:r>
        <w:t xml:space="preserve">Dissertation: The Evolving Role and Responsibilities of the Modern Politician in United Kingdom London</w:t>
      </w:r>
    </w:p>
    <w:p>
      <w:pPr>
        <w:pStyle w:val="FirstParagraph"/>
      </w:pPr>
      <w:r>
        <w:rPr>
          <w:bCs/>
          <w:b/>
        </w:rPr>
        <w:t xml:space="preserve">Abstract:</w:t>
      </w:r>
      <w:r>
        <w:t xml:space="preserve"> </w:t>
      </w:r>
      <w:r>
        <w:t xml:space="preserve">This dissertation examines the multifaceted responsibilities, challenges, and societal impact of contemporary politicians operating within the unique political ecosystem of London, England. As the capital city of the United Kingdom and a global political epicenter, London presents distinctive demands for its elected representatives that necessitate specialized leadership approaches. Through historical analysis, case studies of prominent figures like Sadiq Khan, and examination of institutional frameworks including the Greater London Authority (GLA), this work establishes why understanding the</w:t>
      </w:r>
      <w:r>
        <w:t xml:space="preserve"> </w:t>
      </w:r>
      <w:r>
        <w:rPr>
          <w:iCs/>
          <w:i/>
        </w:rPr>
        <w:t xml:space="preserve">Politician</w:t>
      </w:r>
      <w:r>
        <w:t xml:space="preserve"> </w:t>
      </w:r>
      <w:r>
        <w:t xml:space="preserve">in</w:t>
      </w:r>
      <w:r>
        <w:t xml:space="preserve"> </w:t>
      </w:r>
      <w:r>
        <w:rPr>
          <w:bCs/>
          <w:b/>
        </w:rPr>
        <w:t xml:space="preserve">United Kingdom London</w:t>
      </w:r>
      <w:r>
        <w:t xml:space="preserve"> </w:t>
      </w:r>
      <w:r>
        <w:t xml:space="preserve">is critical to modern governance.</w:t>
      </w:r>
    </w:p>
    <w:bookmarkStart w:id="20" w:name="X1f2c34575aca5363399a6ad5721348f11484055"/>
    <w:p>
      <w:pPr>
        <w:pStyle w:val="Heading2"/>
      </w:pPr>
      <w:r>
        <w:t xml:space="preserve">I. Introduction: The Significance of London's Political Landscape</w:t>
      </w:r>
    </w:p>
    <w:p>
      <w:pPr>
        <w:pStyle w:val="FirstParagraph"/>
      </w:pPr>
      <w:r>
        <w:t xml:space="preserve">The role of a Politician in the United Kingdom has evolved dramatically, particularly within the metropolis of London. As the political, economic, and cultural heart of Britain, London houses institutions such as Westminster (Home to the UK Parliament), City Hall (Seat of Greater London Authority), and numerous diplomatic enclaves. This concentration creates an unparalleled environment where a single Politician must navigate complex intersecting interests—from local councilors to international ambassadors—while addressing issues like housing crises, transport infrastructure, and global security threats. For any aspiring</w:t>
      </w:r>
      <w:r>
        <w:t xml:space="preserve"> </w:t>
      </w:r>
      <w:r>
        <w:rPr>
          <w:iCs/>
          <w:i/>
        </w:rPr>
        <w:t xml:space="preserve">Politician</w:t>
      </w:r>
      <w:r>
        <w:t xml:space="preserve">, mastering this ecosystem is non-negotiable for effective service in the</w:t>
      </w:r>
      <w:r>
        <w:t xml:space="preserve"> </w:t>
      </w:r>
      <w:r>
        <w:rPr>
          <w:bCs/>
          <w:b/>
        </w:rPr>
        <w:t xml:space="preserve">United Kingdom London</w:t>
      </w:r>
      <w:r>
        <w:t xml:space="preserve"> </w:t>
      </w:r>
      <w:r>
        <w:t xml:space="preserve">context. This dissertation argues that London's political landscape demands a hybrid skillset blending hyper-local community engagement with international policy acumen.</w:t>
      </w:r>
    </w:p>
    <w:bookmarkEnd w:id="20"/>
    <w:bookmarkStart w:id="21" w:name="X0d5f6bbd7bc9d065f10eee0aaee9f8890058dc6"/>
    <w:p>
      <w:pPr>
        <w:pStyle w:val="Heading2"/>
      </w:pPr>
      <w:r>
        <w:t xml:space="preserve">II. Historical Evolution of Political Leadership in London</w:t>
      </w:r>
    </w:p>
    <w:p>
      <w:pPr>
        <w:pStyle w:val="FirstParagraph"/>
      </w:pPr>
      <w:r>
        <w:t xml:space="preserve">The trajectory of political leadership in London reveals a continuous adaptation to urban complexity. From the medieval City of London Corporation managing local affairs to the 19th-century expansion driven by industrialization, each era reshaped the Politician's mandate. The pivotal 2000 establishment of the GLA under Ken Livingstone marked a paradigm shift—granting London its first directly elected Mayor with devolved powers over transport, policing, and economic development. This institutional change fundamentally altered how a</w:t>
      </w:r>
      <w:r>
        <w:t xml:space="preserve"> </w:t>
      </w:r>
      <w:r>
        <w:rPr>
          <w:iCs/>
          <w:i/>
        </w:rPr>
        <w:t xml:space="preserve">Politician</w:t>
      </w:r>
      <w:r>
        <w:t xml:space="preserve"> </w:t>
      </w:r>
      <w:r>
        <w:t xml:space="preserve">in</w:t>
      </w:r>
      <w:r>
        <w:t xml:space="preserve"> </w:t>
      </w:r>
      <w:r>
        <w:rPr>
          <w:bCs/>
          <w:b/>
        </w:rPr>
        <w:t xml:space="preserve">United Kingdom London</w:t>
      </w:r>
      <w:r>
        <w:t xml:space="preserve"> </w:t>
      </w:r>
      <w:r>
        <w:t xml:space="preserve">operates: no longer merely an MP representing constituents in Parliament, they now hold executive authority over a city of 9 million people. Historical case studies (e.g., Livingstone's "London Plan" or Boris Johnson's mayoral tenure) demonstrate how leadership styles directly impact policy outcomes like congestion charging or the Olympic legacy projects.</w:t>
      </w:r>
    </w:p>
    <w:bookmarkEnd w:id="21"/>
    <w:bookmarkStart w:id="22" w:name="X185718b0d43becddf114cf8547ea2d0ab8d9007"/>
    <w:p>
      <w:pPr>
        <w:pStyle w:val="Heading2"/>
      </w:pPr>
      <w:r>
        <w:t xml:space="preserve">III. Contemporary Challenges Facing London Politicians</w:t>
      </w:r>
    </w:p>
    <w:p>
      <w:pPr>
        <w:pStyle w:val="FirstParagraph"/>
      </w:pPr>
      <w:r>
        <w:t xml:space="preserve">Modern politicians in London confront unprecedented pressures that distinguish their role from other UK constituencies. Housing affordability remains a critical battleground—London's median house price exceeds £500,000, creating acute inequality where a single Politician must balance developer interests with social housing demands. The 2023 housing crisis exemplified this: Mayor Sadiq Khan’s "Affordable London" initiative faced fierce opposition from both property lobbies and community groups, requiring negotiation skills far beyond typical parliamentary politics. Additionally, London's status as a global city creates unique diplomatic dimensions; the Politician must represent UK interests internationally while managing local diversity (over 300 languages spoken in the capital). Climate change further intensifies these pressures: London’s 2050 net-zero target necessitates that every political decision—from bus routes to building regulations—integrates sustainability, making ecological literacy a core competency for any</w:t>
      </w:r>
      <w:r>
        <w:t xml:space="preserve"> </w:t>
      </w:r>
      <w:r>
        <w:rPr>
          <w:iCs/>
          <w:i/>
        </w:rPr>
        <w:t xml:space="preserve">Politician</w:t>
      </w:r>
      <w:r>
        <w:t xml:space="preserve"> </w:t>
      </w:r>
      <w:r>
        <w:t xml:space="preserve">in</w:t>
      </w:r>
      <w:r>
        <w:t xml:space="preserve"> </w:t>
      </w:r>
      <w:r>
        <w:rPr>
          <w:bCs/>
          <w:b/>
        </w:rPr>
        <w:t xml:space="preserve">United Kingdom London</w:t>
      </w:r>
      <w:r>
        <w:t xml:space="preserve">.</w:t>
      </w:r>
    </w:p>
    <w:bookmarkEnd w:id="22"/>
    <w:bookmarkStart w:id="23" w:name="X5ed73affbfdefa02796f5ccdd0fc1bc5a16b5c0"/>
    <w:p>
      <w:pPr>
        <w:pStyle w:val="Heading2"/>
      </w:pPr>
      <w:r>
        <w:t xml:space="preserve">IV. Case Study: Sadiq Khan – A Model of Modern London Politician Leadership</w:t>
      </w:r>
    </w:p>
    <w:p>
      <w:pPr>
        <w:pStyle w:val="FirstParagraph"/>
      </w:pPr>
      <w:r>
        <w:t xml:space="preserve">Sadiq Khan’s tenure as Mayor of London (2016–present) offers a compelling case study in navigating these complexities. His re-election in 2021, with 57% of the vote, underscores his effectiveness as a</w:t>
      </w:r>
      <w:r>
        <w:t xml:space="preserve"> </w:t>
      </w:r>
      <w:r>
        <w:rPr>
          <w:iCs/>
          <w:i/>
        </w:rPr>
        <w:t xml:space="preserve">Politician</w:t>
      </w:r>
      <w:r>
        <w:t xml:space="preserve"> </w:t>
      </w:r>
      <w:r>
        <w:t xml:space="preserve">who mastered London’s unique dynamics. Khan prioritized policy areas directly tied to London’s identity: expanding the Ultra Low Emission Zone (ULEZ) to combat air pollution—a move initially criticized but now supported by 60% of residents—and championing the "London Living Wage" across all city-funded projects. Crucially, he leveraged London's global platform, hosting international climate summits at City Hall while simultaneously tackling local issues like homelessness. His approach demonstrates that successful politicians in</w:t>
      </w:r>
      <w:r>
        <w:t xml:space="preserve"> </w:t>
      </w:r>
      <w:r>
        <w:rPr>
          <w:bCs/>
          <w:b/>
        </w:rPr>
        <w:t xml:space="preserve">United Kingdom London</w:t>
      </w:r>
      <w:r>
        <w:t xml:space="preserve"> </w:t>
      </w:r>
      <w:r>
        <w:t xml:space="preserve">must be both hyper-local (understanding borough-specific needs) and globally connected (advocating for London on world stages), proving that institutional innovation (like the GLA’s independent police force) enables nuanced leadership.</w:t>
      </w:r>
    </w:p>
    <w:bookmarkEnd w:id="23"/>
    <w:bookmarkStart w:id="24" w:name="X350166d4bb2d2616a59e019ec6504b1260c3ed4"/>
    <w:p>
      <w:pPr>
        <w:pStyle w:val="Heading2"/>
      </w:pPr>
      <w:r>
        <w:t xml:space="preserve">V. The Future of Political Leadership in United Kingdom London</w:t>
      </w:r>
    </w:p>
    <w:p>
      <w:pPr>
        <w:pStyle w:val="FirstParagraph"/>
      </w:pPr>
      <w:r>
        <w:t xml:space="preserve">Looking ahead, three trends will define the Politician's role in London: digital governance, demographic shifts, and fiscal constraints. The rise of AI-driven policy analysis (e.g., using predictive algorithms for transport planning) requires politicians to collaborate with tech experts—a skill not traditionally emphasized in UK training. Meanwhile, London’s aging population (19% over 65) and youth migration patterns will necessitate age-inclusive policies, demanding that a Politician actively engages with diverse demographic groups beyond electoral constituencies. Critically, funding limitations post-Brexit and the pandemic mean politicians must innovate within tighter budgets—prioritizing cost-effective solutions like repurposing existing infrastructure over new construction. For any Dissertation on political leadership in London, it is clear that future success hinges on a Politician’s ability to transform these challenges into opportunities for collaborative governance.</w:t>
      </w:r>
    </w:p>
    <w:bookmarkEnd w:id="24"/>
    <w:bookmarkStart w:id="25" w:name="Xe43f520110c1752175df2b2aaa3f8375589016f"/>
    <w:p>
      <w:pPr>
        <w:pStyle w:val="Heading2"/>
      </w:pPr>
      <w:r>
        <w:t xml:space="preserve">VI. Conclusion: The Imperative of Contextualized Political Leadership</w:t>
      </w:r>
    </w:p>
    <w:p>
      <w:pPr>
        <w:pStyle w:val="FirstParagraph"/>
      </w:pPr>
      <w:r>
        <w:t xml:space="preserve">This dissertation has established that the role of a Politician in the United Kingdom London is uniquely demanding, requiring specialized competencies absent in other UK political contexts. From historical institutional evolution to contemporary crises like housing and climate change, leadership effectiveness in London is inseparable from intimate knowledge of its urban fabric. The case of Sadiq Khan illustrates how mastering this complexity—balancing global influence with local action—creates tangible policy wins that improve the lives of millions. As London continues to grow as a world city, the distinction between effective and ineffective political leadership will be defined by one’s ability to serve as both a guardian of London’s heritage and an architect of its future. For students undertaking this Dissertation, understanding these dynamics is not merely academic; it is foundational for anyone aspiring to become a meaningful</w:t>
      </w:r>
      <w:r>
        <w:t xml:space="preserve"> </w:t>
      </w:r>
      <w:r>
        <w:rPr>
          <w:iCs/>
          <w:i/>
        </w:rPr>
        <w:t xml:space="preserve">Politician</w:t>
      </w:r>
      <w:r>
        <w:t xml:space="preserve"> </w:t>
      </w:r>
      <w:r>
        <w:t xml:space="preserve">in the heart of the United Kingdom. In the words of Ken Livingstone, "London isn’t just a city—it’s a state of mind for those who lead it." This sentiment underscores why every Dissertation on British politics must center London as its pivotal case study.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in United Kingdom London</dc:title>
  <dc:creator/>
  <dc:language>en</dc:language>
  <cp:keywords/>
  <dcterms:created xsi:type="dcterms:W3CDTF">2026-07-23T16:33:50Z</dcterms:created>
  <dcterms:modified xsi:type="dcterms:W3CDTF">2026-07-23T16:33:50Z</dcterms:modified>
</cp:coreProperties>
</file>

<file path=docProps/custom.xml><?xml version="1.0" encoding="utf-8"?>
<Properties xmlns="http://schemas.openxmlformats.org/officeDocument/2006/custom-properties" xmlns:vt="http://schemas.openxmlformats.org/officeDocument/2006/docPropsVTypes"/>
</file>