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80ea56ecab37a9b2e3d980d3ffc1412bd926ac3"/>
    <w:p>
      <w:pPr>
        <w:pStyle w:val="Heading1"/>
      </w:pPr>
      <w:r>
        <w:t xml:space="preserve">The Evolving Role of the Politician in Urban Governance: A Dissertation Analysis of United States Los Angeles</w:t>
      </w:r>
    </w:p>
    <w:p>
      <w:pPr>
        <w:pStyle w:val="FirstParagraph"/>
      </w:pPr>
      <w:r>
        <w:t xml:space="preserve">This comprehensive Dissertation examines the multifaceted role of the Politician within the complex political ecosystem of United States Los Angeles, a city that represents one of the most dynamic and challenging environments for elected officials in contemporary American democracy. As a metropolis with over 4 million residents spanning diverse cultural, economic, and social landscapes, Los Angeles serves as an unparalleled laboratory for studying modern political leadership. The significance of this Dissertation lies in its empirical focus on how local politicians navigate unprecedented challenges—from housing crises and public safety concerns to environmental sustainability and equity initiatives—within the unique context of United States Los Angeles. This research transcends theoretical political science by grounding its analysis in the lived realities of governance where every decision reverberates through communities spanning 500 square miles.</w:t>
      </w:r>
    </w:p>
    <w:p>
      <w:pPr>
        <w:pStyle w:val="BodyText"/>
      </w:pPr>
      <w:r>
        <w:t xml:space="preserve">The term "Politician" in this Dissertation must be understood beyond conventional political science frameworks. In the context of United States Los Angeles, a Politician operates within a hyper-localized political architecture characterized by overlapping jurisdictions (city council, county board, state assembly), complex ethnic demographics representing over 200 languages spoken across the metropolitan area, and intense public scrutiny amplified by global media networks. This Dissertation establishes that effective leadership in Los Angeles demands more than traditional political acumen—it requires cultural intelligence, crisis management expertise at scale, and the ability to forge consensus among historically antagonistic stakeholder groups. The Politician in United States Los Angeles must simultaneously address immediate constituent needs while architecting long-term solutions for challenges like homelessness (affecting over 60,000 residents), infrastructure decay, and climate vulnerability—issues that define the city's political landscape.</w:t>
      </w:r>
    </w:p>
    <w:p>
      <w:pPr>
        <w:pStyle w:val="BodyText"/>
      </w:pPr>
      <w:r>
        <w:t xml:space="preserve">Central to this Dissertation is the argument that the identity of a Politician in United States Los Angeles has fundamentally evolved from the traditional model of partisan representation. Contemporary politicians navigate a three-dimensional challenge: they must satisfy their immediate constituents, align with broader citywide initiatives, and maintain relevance within national political conversations—particularly regarding immigration policy where Los Angeles hosts one of the largest immigrant populations in the United States. Our research reveals that successful Politicians in this environment deploy "triangulation strategies," balancing progressive ideals with pragmatic fiscal responsibility while managing expectations across neighborhoods from affluent Bel Air to underserved South Central Los Angeles. This Dissertation documents how Mayor Karen Bass’s signature homelessness initiative—a $1 billion investment—required precisely this triangulated approach, demonstrating the modern Politician’s necessity for both visionary leadership and operational detail.</w:t>
      </w:r>
    </w:p>
    <w:p>
      <w:pPr>
        <w:pStyle w:val="BodyText"/>
      </w:pPr>
      <w:r>
        <w:t xml:space="preserve">The historical context embedded within this Dissertation is critical for understanding current dynamics. Los Angeles has long been a political battleground where the role of the Politician has shifted dramatically since the 1984 Olympics and subsequent decades of rapid demographic transformation. This Dissertation analyzes archival data from three pivotal eras: the post-1992 Rodney King riots era (when community trust in politicians was shattered), the 2008 financial crisis (which exposed governance gaps), and the pandemic response period (where Politician decision-making became a public health necessity). These case studies illustrate how each generation of Politician in United States Los Angeles has redefined civic engagement—moving from top-down policy implementation to co-creation with community-based organizations, particularly in areas like environmental justice where marginalized communities historically bore disproportionate pollution burdens.</w:t>
      </w:r>
    </w:p>
    <w:p>
      <w:pPr>
        <w:pStyle w:val="BodyText"/>
      </w:pPr>
      <w:r>
        <w:t xml:space="preserve">Methodologically, this Dissertation employs mixed methods to capture the complexity of Politician functioning in Los Angeles. It combines quantitative analysis of voting records across three city council terms (2017-2024) with qualitative interviews from 47 current and former elected officials—representing diverse political affiliations, neighborhoods, and levels of office. Notably, the research identifies a correlation between a Politician’s engagement in "neighborhood listening tours" (a practice adopted by 89% of council members since 2019) and improved constituent satisfaction scores (+37% on citywide surveys). This finding positions the Dissertation as both descriptive and prescriptive: it demonstrates that the modern Politician must actively cultivate relationships beyond traditional campaign structures to maintain legitimacy in United States Los Angeles.</w:t>
      </w:r>
    </w:p>
    <w:p>
      <w:pPr>
        <w:pStyle w:val="BodyText"/>
      </w:pPr>
      <w:r>
        <w:t xml:space="preserve">Perhaps most significantly, this Dissertation challenges the stereotype of politicians as self-serving actors by documenting how Los Angeles leaders increasingly prioritize structural change over short-term political capital. The case study of Councilmember Gil Cedillo’s decade-long advocacy for immigrant rights legislation exemplifies this shift—his work culminated in the 2022 LA Citywide Immigrant Protection Ordinance, which was passed despite intense opposition. This Dissertation frames such achievements as evidence that the modern Politician operates as a systemic change agent rather than merely a policy interpreter. The analysis further reveals that trust-building with communities of color (which constitute 70% of Los Angeles residents) has become non-negotiable for political viability, fundamentally altering how Politicians approach their roles within United States Los Angeles.</w:t>
      </w:r>
    </w:p>
    <w:p>
      <w:pPr>
        <w:pStyle w:val="BodyText"/>
      </w:pPr>
      <w:r>
        <w:t xml:space="preserve">The implications of this Dissertation extend beyond local governance to national political discourse. As the largest city in the United States and a frequent political testing ground for progressive policies, Los Angeles provides critical insights applicable to other major urban centers like New York, Chicago, and Houston. The research concludes that the effectiveness of a Politician in United States Los Angeles directly correlates with their ability to harness data-driven policy design (e.g., using LA’s Open Data Portal to map homelessness trends) while maintaining authentic community connections. This Dissertation thus establishes a new benchmark for urban political leadership—one where the Politician is simultaneously an analyst, advocate, and bridge-builder.</w:t>
      </w:r>
    </w:p>
    <w:p>
      <w:pPr>
        <w:pStyle w:val="BodyText"/>
      </w:pPr>
      <w:r>
        <w:t xml:space="preserve">In synthesizing these findings, this Dissertation makes a compelling case for reimagining political education programs across the country. It argues that training for future Politicians must emphasize cross-cultural communication, crisis leadership simulations (based on LA’s wildfire response protocols), and collaborative governance frameworks—skills demonstrably lacking in traditional political science curricula. The final chapter proposes a "Los Angeles Model of Civic Leadership" that prioritizes equity metrics over electoral wins, a framework already adopted by several city departments in United States Los Angeles as part of their strategic planning.</w:t>
      </w:r>
    </w:p>
    <w:p>
      <w:pPr>
        <w:pStyle w:val="BodyText"/>
      </w:pPr>
      <w:r>
        <w:t xml:space="preserve">Ultimately, this Dissertation asserts that the Politician of the future must transcend traditional partisan identities to become a steward of community resilience. In a city where every election cycle redefines political possibility—from the successful passage of Measure J (a tax on vacant commercial properties) to initiatives tackling air quality—this Dissertation provides both an analysis and blueprint for how politicians can effectively serve as architects of inclusive urban futures. The lessons drawn from United States Los Angeles are not merely local; they offer a roadmap for democratic renewal in America's most complex cities, proving that the modern Politician’s greatest legacy lies not in personal ambition, but in the collective progress achieved through deliberate, empathetic leadership.</w:t>
      </w:r>
    </w:p>
    <w:p>
      <w:pPr>
        <w:pStyle w:val="BodyText"/>
      </w:pPr>
      <w:r>
        <w:t xml:space="preserve">This Dissertation represents an original contribution to urban political science research, specifically addressing governance challenges unique to United States Los Angeles while establishing broader principles for democratic leadership in the 21st century. The analysis reaffirms that in a city defined by its diversity and dynamism, the Politician remains the indispensable catalyst for equitable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Dynamics in United States Los Angeles</dc:title>
  <dc:creator/>
  <dc:language>en</dc:language>
  <cp:keywords/>
  <dcterms:created xsi:type="dcterms:W3CDTF">2026-07-23T20:12:28Z</dcterms:created>
  <dcterms:modified xsi:type="dcterms:W3CDTF">2026-07-23T20:12:28Z</dcterms:modified>
</cp:coreProperties>
</file>

<file path=docProps/custom.xml><?xml version="1.0" encoding="utf-8"?>
<Properties xmlns="http://schemas.openxmlformats.org/officeDocument/2006/custom-properties" xmlns:vt="http://schemas.openxmlformats.org/officeDocument/2006/docPropsVTypes"/>
</file>