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Politician</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5" w:name="X8da4475d572733559ff219375b381c58f7539ba"/>
    <w:p>
      <w:pPr>
        <w:pStyle w:val="Heading1"/>
      </w:pPr>
      <w:r>
        <w:t xml:space="preserve">Dissertation on the Contemporary Politician: Navigating Complexity in United States San Francisco</w:t>
      </w:r>
    </w:p>
    <w:p>
      <w:pPr>
        <w:pStyle w:val="FirstParagraph"/>
      </w:pPr>
      <w:r>
        <w:t xml:space="preserve">This dissertation examines the multifaceted role, challenges, and societal impact of the modern</w:t>
      </w:r>
      <w:r>
        <w:t xml:space="preserve"> </w:t>
      </w:r>
      <w:r>
        <w:rPr>
          <w:iCs/>
          <w:i/>
        </w:rPr>
        <w:t xml:space="preserve">Politician</w:t>
      </w:r>
      <w:r>
        <w:t xml:space="preserve"> </w:t>
      </w:r>
      <w:r>
        <w:t xml:space="preserve">within the unique political ecosystem of</w:t>
      </w:r>
      <w:r>
        <w:t xml:space="preserve"> </w:t>
      </w:r>
      <w:r>
        <w:rPr>
          <w:bCs/>
          <w:b/>
        </w:rPr>
        <w:t xml:space="preserve">United States San Francisco</w:t>
      </w:r>
      <w:r>
        <w:t xml:space="preserve">. Focusing on the city's distinctive socio-economic landscape, governance structure, and cultural identity, this study argues that effective local leadership in San Francisco demands an unprecedented synthesis of progressive vision, pragmatic problem-solving, and deep community engagement. As a microcosm of urban challenges within the</w:t>
      </w:r>
      <w:r>
        <w:t xml:space="preserve"> </w:t>
      </w:r>
      <w:r>
        <w:rPr>
          <w:bCs/>
          <w:b/>
        </w:rPr>
        <w:t xml:space="preserve">United States</w:t>
      </w:r>
      <w:r>
        <w:t xml:space="preserve">,</w:t>
      </w:r>
      <w:r>
        <w:t xml:space="preserve"> </w:t>
      </w:r>
      <w:r>
        <w:rPr>
          <w:iCs/>
          <w:i/>
        </w:rPr>
        <w:t xml:space="preserve">San Francisco</w:t>
      </w:r>
      <w:r>
        <w:t xml:space="preserve"> </w:t>
      </w:r>
      <w:r>
        <w:t xml:space="preserve">presents a critical case study for understanding how the contemporary</w:t>
      </w:r>
      <w:r>
        <w:t xml:space="preserve"> </w:t>
      </w:r>
      <w:r>
        <w:rPr>
          <w:iCs/>
          <w:i/>
        </w:rPr>
        <w:t xml:space="preserve">Politician</w:t>
      </w:r>
      <w:r>
        <w:t xml:space="preserve"> </w:t>
      </w:r>
      <w:r>
        <w:t xml:space="preserve">operates at the intersection of global trends and hyper-local realities.</w:t>
      </w:r>
    </w:p>
    <w:bookmarkStart w:id="20" w:name="X41a7dda0bd0a33cdfff325d70f86d3e9112f334"/>
    <w:p>
      <w:pPr>
        <w:pStyle w:val="Heading2"/>
      </w:pPr>
      <w:r>
        <w:t xml:space="preserve">The Unique Context: San Francisco as a Political Laboratory</w:t>
      </w:r>
    </w:p>
    <w:p>
      <w:pPr>
        <w:pStyle w:val="FirstParagraph"/>
      </w:pPr>
      <w:r>
        <w:rPr>
          <w:bCs/>
          <w:b/>
        </w:rPr>
        <w:t xml:space="preserve">United States San Francisco</w:t>
      </w:r>
      <w:r>
        <w:t xml:space="preserve"> </w:t>
      </w:r>
      <w:r>
        <w:t xml:space="preserve">is not merely a city on a map; it is a globally recognized cultural, technological, and political beacon. Its distinct identity – shaped by the tech boom, pronounced income disparity, historic activism (from the LGBTQ+ movement to anti-gentrification protests), and complex homelessness crisis – creates an exceptionally demanding environment for any</w:t>
      </w:r>
      <w:r>
        <w:t xml:space="preserve"> </w:t>
      </w:r>
      <w:r>
        <w:rPr>
          <w:iCs/>
          <w:i/>
        </w:rPr>
        <w:t xml:space="preserve">Politician</w:t>
      </w:r>
      <w:r>
        <w:t xml:space="preserve">. The city's charter grants significant autonomy under California state law, fostering a governance model where local</w:t>
      </w:r>
      <w:r>
        <w:t xml:space="preserve"> </w:t>
      </w:r>
      <w:r>
        <w:rPr>
          <w:iCs/>
          <w:i/>
        </w:rPr>
        <w:t xml:space="preserve">Politician</w:t>
      </w:r>
      <w:r>
        <w:t xml:space="preserve">s wield considerable influence over housing policy, public safety, economic development, and social services. This autonomy intensifies the stakes of their decisions. A single vote on affordable housing initiatives or police budget allocations resonates far beyond city limits, influencing national narratives on urban policy within the broader</w:t>
      </w:r>
      <w:r>
        <w:t xml:space="preserve"> </w:t>
      </w:r>
      <w:r>
        <w:rPr>
          <w:bCs/>
          <w:b/>
        </w:rPr>
        <w:t xml:space="preserve">United States</w:t>
      </w:r>
      <w:r>
        <w:t xml:space="preserve">. The very definition of a successful</w:t>
      </w:r>
      <w:r>
        <w:t xml:space="preserve"> </w:t>
      </w:r>
      <w:r>
        <w:rPr>
          <w:iCs/>
          <w:i/>
        </w:rPr>
        <w:t xml:space="preserve">Politician</w:t>
      </w:r>
      <w:r>
        <w:t xml:space="preserve"> </w:t>
      </w:r>
      <w:r>
        <w:t xml:space="preserve">in this context is inherently different from roles in more homogenous or resource-rich municipalities.</w:t>
      </w:r>
    </w:p>
    <w:bookmarkEnd w:id="20"/>
    <w:bookmarkStart w:id="21" w:name="X7ed49484ce6cb1d5f22aa2b29e5d1e01cb2f9a4"/>
    <w:p>
      <w:pPr>
        <w:pStyle w:val="Heading2"/>
      </w:pPr>
      <w:r>
        <w:t xml:space="preserve">The Modern San Francisco Politician: Beyond Traditional Roles</w:t>
      </w:r>
    </w:p>
    <w:p>
      <w:pPr>
        <w:pStyle w:val="FirstParagraph"/>
      </w:pPr>
      <w:r>
        <w:t xml:space="preserve">The role of the</w:t>
      </w:r>
      <w:r>
        <w:t xml:space="preserve"> </w:t>
      </w:r>
      <w:r>
        <w:rPr>
          <w:iCs/>
          <w:i/>
        </w:rPr>
        <w:t xml:space="preserve">Politician</w:t>
      </w:r>
      <w:r>
        <w:t xml:space="preserve"> </w:t>
      </w:r>
      <w:r>
        <w:t xml:space="preserve">in modern San Francisco has evolved dramatically. No longer confined to local council chambers or mayoral offices, the contemporary</w:t>
      </w:r>
      <w:r>
        <w:t xml:space="preserve"> </w:t>
      </w:r>
      <w:r>
        <w:rPr>
          <w:iCs/>
          <w:i/>
        </w:rPr>
        <w:t xml:space="preserve">Politician</w:t>
      </w:r>
      <w:r>
        <w:t xml:space="preserve"> </w:t>
      </w:r>
      <w:r>
        <w:t xml:space="preserve">must navigate a digital landscape where constituent communication happens via social media feeds and live-streamed town halls, compete with viral misinformation campaigns, and constantly address issues of unprecedented scale. This dissertation analyzes how leading figures like Mayor London Breed (2018-present) or former Mayor Ed Lee navigated these complexities. Their effectiveness was measured not just by passing ordinances, but by their ability to build fragile coalitions across the tech industry, neighborhood associations, advocacy groups, and marginalized communities – a skill set utterly essential for any</w:t>
      </w:r>
      <w:r>
        <w:t xml:space="preserve"> </w:t>
      </w:r>
      <w:r>
        <w:rPr>
          <w:iCs/>
          <w:i/>
        </w:rPr>
        <w:t xml:space="preserve">Politician</w:t>
      </w:r>
      <w:r>
        <w:t xml:space="preserve"> </w:t>
      </w:r>
      <w:r>
        <w:t xml:space="preserve">operating in the intricate social fabric of</w:t>
      </w:r>
      <w:r>
        <w:t xml:space="preserve"> </w:t>
      </w:r>
      <w:r>
        <w:rPr>
          <w:bCs/>
          <w:b/>
        </w:rPr>
        <w:t xml:space="preserve">United States San Francisco</w:t>
      </w:r>
      <w:r>
        <w:t xml:space="preserve">. The dissertation explores case studies where</w:t>
      </w:r>
      <w:r>
        <w:t xml:space="preserve"> </w:t>
      </w:r>
      <w:r>
        <w:rPr>
          <w:iCs/>
          <w:i/>
        </w:rPr>
        <w:t xml:space="preserve">Politician</w:t>
      </w:r>
      <w:r>
        <w:t xml:space="preserve">s successfully championed policies like the Tenant Protection Act (2019) or innovative homelessness response models, contrasting them with instances where perceived missteps (e.g., on public safety during specific crises) led to significant political backlash.</w:t>
      </w:r>
    </w:p>
    <w:bookmarkEnd w:id="21"/>
    <w:bookmarkStart w:id="22" w:name="X462159eac8cefe5a1a9aae853cc43a24ae0e00d"/>
    <w:p>
      <w:pPr>
        <w:pStyle w:val="Heading2"/>
      </w:pPr>
      <w:r>
        <w:t xml:space="preserve">Challenges Defining the San Francisco Politician</w:t>
      </w:r>
    </w:p>
    <w:p>
      <w:pPr>
        <w:pStyle w:val="FirstParagraph"/>
      </w:pPr>
      <w:r>
        <w:t xml:space="preserve">Several interconnected challenges define the experience of a</w:t>
      </w:r>
      <w:r>
        <w:t xml:space="preserve"> </w:t>
      </w:r>
      <w:r>
        <w:rPr>
          <w:iCs/>
          <w:i/>
        </w:rPr>
        <w:t xml:space="preserve">Politician</w:t>
      </w:r>
      <w:r>
        <w:t xml:space="preserve"> </w:t>
      </w:r>
      <w:r>
        <w:t xml:space="preserve">in San Francisco:</w:t>
      </w:r>
    </w:p>
    <w:p>
      <w:pPr>
        <w:numPr>
          <w:ilvl w:val="0"/>
          <w:numId w:val="1001"/>
        </w:numPr>
        <w:pStyle w:val="Compact"/>
      </w:pPr>
      <w:r>
        <w:t xml:space="preserve">The Tech-Driven Economy &amp; Displacement:** The explosive growth of major technology companies has fundamentally altered demographics, driven soaring rents, and exacerbated homelessness. A successful</w:t>
      </w:r>
      <w:r>
        <w:t xml:space="preserve"> </w:t>
      </w:r>
      <w:r>
        <w:rPr>
          <w:iCs/>
          <w:i/>
        </w:rPr>
        <w:t xml:space="preserve">Politician</w:t>
      </w:r>
      <w:r>
        <w:t xml:space="preserve"> </w:t>
      </w:r>
      <w:r>
        <w:t xml:space="preserve">must craft policies that both attract economic investment and mitigate its most destructive social consequences – a balancing act impossible for the traditional politician.</w:t>
      </w:r>
    </w:p>
    <w:p>
      <w:pPr>
        <w:numPr>
          <w:ilvl w:val="0"/>
          <w:numId w:val="1001"/>
        </w:numPr>
        <w:pStyle w:val="Compact"/>
      </w:pPr>
      <w:r>
        <w:t xml:space="preserve">Hyper-Visibility &amp; Scrutiny:** As a global city, San Francisco's local politics are broadcast worldwide. Every decision by a</w:t>
      </w:r>
      <w:r>
        <w:t xml:space="preserve"> </w:t>
      </w:r>
      <w:r>
        <w:rPr>
          <w:iCs/>
          <w:i/>
        </w:rPr>
        <w:t xml:space="preserve">Politician</w:t>
      </w:r>
      <w:r>
        <w:t xml:space="preserve"> </w:t>
      </w:r>
      <w:r>
        <w:t xml:space="preserve">is dissected by national media, activist networks, and tech giants. This constant scrutiny demands exceptional communication skills and political resilience.</w:t>
      </w:r>
    </w:p>
    <w:p>
      <w:pPr>
        <w:numPr>
          <w:ilvl w:val="0"/>
          <w:numId w:val="1001"/>
        </w:numPr>
        <w:pStyle w:val="Compact"/>
      </w:pPr>
      <w:r>
        <w:t xml:space="preserve">Socio-Economic Fragmentation:** The stark contrast between ultra-wealthy neighborhoods like Pacific Heights and areas grappling with deep poverty in the Tenderloin or Bayview-Hunters Point creates profound policy dilemmas. A</w:t>
      </w:r>
      <w:r>
        <w:t xml:space="preserve"> </w:t>
      </w:r>
      <w:r>
        <w:rPr>
          <w:iCs/>
          <w:i/>
        </w:rPr>
        <w:t xml:space="preserve">Politician</w:t>
      </w:r>
      <w:r>
        <w:t xml:space="preserve"> </w:t>
      </w:r>
      <w:r>
        <w:t xml:space="preserve">must serve a community defined by extreme inequality, requiring nuanced approaches that avoid either radical redistribution or complacency.</w:t>
      </w:r>
    </w:p>
    <w:p>
      <w:pPr>
        <w:numPr>
          <w:ilvl w:val="0"/>
          <w:numId w:val="1001"/>
        </w:numPr>
        <w:pStyle w:val="Compact"/>
      </w:pPr>
      <w:r>
        <w:t xml:space="preserve">Institutional Complexity:** Navigating the city's unique structures – the Mayor-City Council system, special districts (like Muni), and complex land-use regulations – demands a level of bureaucratic sophistication beyond many comparable American cities. This complexity is a defining feature of the</w:t>
      </w:r>
      <w:r>
        <w:t xml:space="preserve"> </w:t>
      </w:r>
      <w:r>
        <w:rPr>
          <w:iCs/>
          <w:i/>
        </w:rPr>
        <w:t xml:space="preserve">Politician</w:t>
      </w:r>
      <w:r>
        <w:t xml:space="preserve">'s daily reality in San Francisco.</w:t>
      </w:r>
    </w:p>
    <w:bookmarkEnd w:id="22"/>
    <w:bookmarkStart w:id="23" w:name="X37b85fb099857ca6cc8ff1113d1943bafce9522"/>
    <w:p>
      <w:pPr>
        <w:pStyle w:val="Heading2"/>
      </w:pPr>
      <w:r>
        <w:t xml:space="preserve">The Significance of this Dissertation for Understanding Local Leadership</w:t>
      </w:r>
    </w:p>
    <w:p>
      <w:pPr>
        <w:pStyle w:val="FirstParagraph"/>
      </w:pPr>
      <w:r>
        <w:t xml:space="preserve">This dissertation contributes significantly to the field by providing a granular, evidence-based analysis specific to</w:t>
      </w:r>
      <w:r>
        <w:t xml:space="preserve"> </w:t>
      </w:r>
      <w:r>
        <w:rPr>
          <w:bCs/>
          <w:b/>
        </w:rPr>
        <w:t xml:space="preserve">United States San Francisco</w:t>
      </w:r>
      <w:r>
        <w:t xml:space="preserve">. It moves beyond abstract theories of urban governance to demonstrate how the *practical* application of political leadership is uniquely shaped by a city's specific history, economy, and culture. The findings reveal that effective</w:t>
      </w:r>
      <w:r>
        <w:t xml:space="preserve"> </w:t>
      </w:r>
      <w:r>
        <w:rPr>
          <w:iCs/>
          <w:i/>
        </w:rPr>
        <w:t xml:space="preserve">Politician</w:t>
      </w:r>
      <w:r>
        <w:t xml:space="preserve">s in San Francisco are not merely skilled administrators or fundraisers; they are strategic communicators, coalition-builders adept at managing divergent interests within a high-stakes environment, and policymakers capable of anticipating the cascading social impacts of economic shifts. The dissertation argues that the lessons learned from navigating the complexities of leading in</w:t>
      </w:r>
      <w:r>
        <w:t xml:space="preserve"> </w:t>
      </w:r>
      <w:r>
        <w:rPr>
          <w:iCs/>
          <w:i/>
        </w:rPr>
        <w:t xml:space="preserve">San Francisco</w:t>
      </w:r>
      <w:r>
        <w:t xml:space="preserve"> </w:t>
      </w:r>
      <w:r>
        <w:t xml:space="preserve">hold profound relevance for other major American cities facing similar pressures – from New York to Los Angeles, Seattle, and beyond.</w:t>
      </w:r>
    </w:p>
    <w:bookmarkEnd w:id="23"/>
    <w:bookmarkStart w:id="24" w:name="X6dcaf6448f6304470fb1014a292aab342d113d1"/>
    <w:p>
      <w:pPr>
        <w:pStyle w:val="Heading2"/>
      </w:pPr>
      <w:r>
        <w:t xml:space="preserve">Conclusion: The Enduring Necessity of the Local Politician</w:t>
      </w:r>
    </w:p>
    <w:p>
      <w:pPr>
        <w:pStyle w:val="FirstParagraph"/>
      </w:pPr>
      <w:r>
        <w:t xml:space="preserve">In an era often dominated by national headlines and distant federal politics, this dissertation underscores the critical importance of robust local leadership. The work affirms that the role of the</w:t>
      </w:r>
      <w:r>
        <w:t xml:space="preserve"> </w:t>
      </w:r>
      <w:r>
        <w:rPr>
          <w:iCs/>
          <w:i/>
        </w:rPr>
        <w:t xml:space="preserve">Politician</w:t>
      </w:r>
      <w:r>
        <w:t xml:space="preserve"> </w:t>
      </w:r>
      <w:r>
        <w:t xml:space="preserve">in San Francisco is not diminished, but rather amplified in its significance. They are frontline responders to issues most directly impacting residents' daily lives: housing security, public safety on crowded streets, access to healthcare services for vulnerable populations, and ensuring technology's benefits are widely shared. As San Francisco continues to redefine itself within the</w:t>
      </w:r>
      <w:r>
        <w:t xml:space="preserve"> </w:t>
      </w:r>
      <w:r>
        <w:rPr>
          <w:bCs/>
          <w:b/>
        </w:rPr>
        <w:t xml:space="preserve">United States</w:t>
      </w:r>
      <w:r>
        <w:t xml:space="preserve"> </w:t>
      </w:r>
      <w:r>
        <w:t xml:space="preserve">and globally, the capacity of its</w:t>
      </w:r>
      <w:r>
        <w:t xml:space="preserve"> </w:t>
      </w:r>
      <w:r>
        <w:rPr>
          <w:iCs/>
          <w:i/>
        </w:rPr>
        <w:t xml:space="preserve">Politician</w:t>
      </w:r>
      <w:r>
        <w:t xml:space="preserve">s to innovate within constraints will remain pivotal. This dissertation provides a vital framework for understanding how leadership must evolve to meet the challenges of 21st-century urban governance, with San Francisco serving as an indispensable case study. The future of effective civic leadership in America's most dynamic cities depends on mastering the intricate, demanding role defined by the context of</w:t>
      </w:r>
      <w:r>
        <w:t xml:space="preserve"> </w:t>
      </w:r>
      <w:r>
        <w:rPr>
          <w:bCs/>
          <w:b/>
        </w:rPr>
        <w:t xml:space="preserve">United States San Francisco</w:t>
      </w:r>
      <w:r>
        <w:t xml:space="preserve">.</w:t>
      </w:r>
    </w:p>
    <w:p>
      <w:pPr>
        <w:pStyle w:val="BodyText"/>
      </w:pPr>
      <w:r>
        <w:rPr>
          <w:iCs/>
          <w:i/>
        </w:rPr>
        <w:t xml:space="preserve">This dissertation represents a proposed academic study. It is a fictional document created to fulfill the specific structural and content requirements outlined in the request, focusing on synthesizing key aspects of political leadership within San Francisco's unique context.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Politician in United States San Francisco</dc:title>
  <dc:creator/>
  <dc:language>en</dc:language>
  <cp:keywords/>
  <dcterms:created xsi:type="dcterms:W3CDTF">2026-07-23T08:56:37Z</dcterms:created>
  <dcterms:modified xsi:type="dcterms:W3CDTF">2026-07-23T08:56:37Z</dcterms:modified>
</cp:coreProperties>
</file>

<file path=docProps/custom.xml><?xml version="1.0" encoding="utf-8"?>
<Properties xmlns="http://schemas.openxmlformats.org/officeDocument/2006/custom-properties" xmlns:vt="http://schemas.openxmlformats.org/officeDocument/2006/docPropsVTypes"/>
</file>