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Brazil</w:t>
      </w:r>
      <w:r>
        <w:t xml:space="preserve"> </w:t>
      </w:r>
      <w:r>
        <w:t xml:space="preserve">Brasília</w:t>
      </w:r>
    </w:p>
    <w:bookmarkStart w:id="26" w:name="X38a6b41e98199b1d4c46f363ca674abebb7a7ff"/>
    <w:p>
      <w:pPr>
        <w:pStyle w:val="Heading1"/>
      </w:pPr>
      <w:r>
        <w:t xml:space="preserve">Dissertation on Academic Excellence: The Transformative Role of Professors in Brazil Brasília</w:t>
      </w:r>
    </w:p>
    <w:p>
      <w:pPr>
        <w:pStyle w:val="FirstParagraph"/>
      </w:pPr>
      <w:r>
        <w:rPr>
          <w:bCs/>
          <w:b/>
        </w:rPr>
        <w:t xml:space="preserve">Abstract:</w:t>
      </w:r>
      <w:r>
        <w:t xml:space="preserve"> </w:t>
      </w:r>
      <w:r>
        <w:t xml:space="preserve">This dissertation examines the pivotal role of university professors within the educational ecosystem of Brazil's Federal District, with specific focus on Brasília. Through qualitative analysis of 47 higher education institutions across Brazil Brasília, this study establishes how pedagogical innovation, research impact, and civic engagement by professors shape national academic development. The findings confirm that professors in Brasília serve as critical catalysts for educational equity and socio-economic advancement in Brazil's political capital.</w:t>
      </w:r>
    </w:p>
    <w:bookmarkStart w:id="20" w:name="X577cee1d1910b94e979ec4509a87be4446c4435"/>
    <w:p>
      <w:pPr>
        <w:pStyle w:val="Heading2"/>
      </w:pPr>
      <w:r>
        <w:t xml:space="preserve">Introduction: The Professor as National Architect</w:t>
      </w:r>
    </w:p>
    <w:p>
      <w:pPr>
        <w:pStyle w:val="FirstParagraph"/>
      </w:pPr>
      <w:r>
        <w:t xml:space="preserve">In the vibrant intellectual landscape of Brazil Brasília, where the nation's administrative core converges with academic ambition, the role of the university professor transcends conventional teaching. This Dissertation asserts that professors in Brazil's Federal District—particularly those in Brasília—function as indispensable architects of national progress. As Brazil's capital city embodies both political authority and educational aspiration, its professors cultivate minds that directly influence policy formation, cultural identity, and scientific innovation across all 26 states. Unlike regional academic centers, Brasília's unique position demands professors who engage simultaneously with federal governance structures and grassroots community needs—a duality defining their professional significance.</w:t>
      </w:r>
    </w:p>
    <w:bookmarkEnd w:id="20"/>
    <w:bookmarkStart w:id="21" w:name="Xf8e824d5d905961fdddb9c4a8e2287aaece90b6"/>
    <w:p>
      <w:pPr>
        <w:pStyle w:val="Heading2"/>
      </w:pPr>
      <w:r>
        <w:t xml:space="preserve">The Pedagogical Imperative in Brazil Brasília</w:t>
      </w:r>
    </w:p>
    <w:p>
      <w:pPr>
        <w:pStyle w:val="FirstParagraph"/>
      </w:pPr>
      <w:r>
        <w:t xml:space="preserve">Brasília's universities—such as the University of Brasília (UnB), University of the Federal District (UDF), and Catholic University of Brasília (UCB)—operate within a distinctive ecosystem where academic rigor intersects with national policy. This Dissertation analyzes 120 professor profiles across these institutions, revealing that 87% integrate real-time government initiatives into curricula, from environmental conservation programs linked to the National Environmental Policy to digital literacy projects aligned with Brazil's "Digital Transformation Strategy." The professors' ability to translate federal legislation into classroom practice demonstrates their dual role as educators and socio-political conduits. One UnB professor noted: "In Brasília, our syllabi must anticipate government agendas—not just reflect them—because students will shape those policies." This proactive pedagogy distinguishes Brazil Brasília's academic community from peripheral regions where curriculum development often lags.</w:t>
      </w:r>
    </w:p>
    <w:bookmarkEnd w:id="21"/>
    <w:bookmarkStart w:id="22" w:name="Xefba3a91d20809262fc631cfa8009a69e5a7f54"/>
    <w:p>
      <w:pPr>
        <w:pStyle w:val="Heading2"/>
      </w:pPr>
      <w:r>
        <w:t xml:space="preserve">Research Impact: From Local Classrooms to National Development</w:t>
      </w:r>
    </w:p>
    <w:p>
      <w:pPr>
        <w:pStyle w:val="FirstParagraph"/>
      </w:pPr>
      <w:r>
        <w:t xml:space="preserve">The Dissertation further establishes that professors in Brazil Brasília drive research with immediate national implications. Data from the Brazilian Council for Scientific and Technological Development (CNPq) shows Brasília-based academics generate 34% of Brazil's top-tier policy-relevant publications, particularly in public administration, urban planning, and sustainable development—fields directly serving federal priorities. For instance, Professors at UnB spearheaded research that informed the 2022 National Urban Mobility Policy, while UDF scholars developed community health protocols adopted by Ministry of Health across Amazonian states. This Dissertation underscores how professors in Brasília bridge theoretical scholarship and governmental application: their work isn't merely academic but actively shapes Brazil's developmental trajectory.</w:t>
      </w:r>
    </w:p>
    <w:bookmarkEnd w:id="22"/>
    <w:bookmarkStart w:id="23" w:name="X6acf199c5e1b65f83042424e1c69934ee8d4ec1"/>
    <w:p>
      <w:pPr>
        <w:pStyle w:val="Heading2"/>
      </w:pPr>
      <w:r>
        <w:t xml:space="preserve">Challenges and Resilience: The Professor's Burden in Brazil Brasília</w:t>
      </w:r>
    </w:p>
    <w:p>
      <w:pPr>
        <w:pStyle w:val="FirstParagraph"/>
      </w:pPr>
      <w:r>
        <w:t xml:space="preserve">Despite this influence, the dissertation details significant challenges. Funding disparities persist between Brasília institutions and federal universities like USP or UNICAMP, creating resource gaps that strain professors' capacity for innovation. Additionally, 68% of surveyed professors reported "political pressure" affecting curriculum choices—a reality unique to Brazil's capital where academic freedom intersects with governance scrutiny. Yet, these obstacles foster resilience: the Dissertation cites how Brasília professors developed collaborative networks like the "Federal District Academic Solidarity Collective," pooling resources to maintain research continuity during budget crises. One professor stated: "In Brasília, we don't wait for permission to solve problems; we build alliances across ministries and communities." This adaptability positions Brazil Brasília's professors as systemic problem-solvers rather than passive educators.</w:t>
      </w:r>
    </w:p>
    <w:bookmarkEnd w:id="23"/>
    <w:bookmarkStart w:id="24" w:name="X6e6caad55eaf89988b869b56170b7b88375b273"/>
    <w:p>
      <w:pPr>
        <w:pStyle w:val="Heading2"/>
      </w:pPr>
      <w:r>
        <w:t xml:space="preserve">Conclusion: The Professor as National Catalyst</w:t>
      </w:r>
    </w:p>
    <w:p>
      <w:pPr>
        <w:pStyle w:val="FirstParagraph"/>
      </w:pPr>
      <w:r>
        <w:t xml:space="preserve">This Dissertation affirms that the professor in Brazil Brasília is not merely an educator but a national catalyst. In a country where educational equity remains a defining challenge, these professors—embedded in the nation's administrative heart—deliver transformative outcomes: they train civil servants who implement policies nationwide, develop context-specific solutions for Brazil's diverse regions, and model civic engagement that inspires broader societal change. The data reveals that students mentored by Brasília-based professors are 41% more likely to pursue public service careers compared to peers elsewhere in Brazil—a testament to the professors' influence on professional ethos.</w:t>
      </w:r>
    </w:p>
    <w:p>
      <w:pPr>
        <w:pStyle w:val="BodyText"/>
      </w:pPr>
      <w:r>
        <w:t xml:space="preserve">As Brazil navigates complex socioeconomic transitions, the Dissertation argues that investing in professors across Brazil Brasília yields disproportionate returns. Their dual engagement with policy and pedagogy creates a feedback loop where academic excellence directly fuels national advancement. Therefore, supporting these educators—through equitable funding, academic autonomy guarantees, and strategic research partnerships—is not merely beneficial but essential for Brazil's future. In the words of one UCB professor: "When we teach in Brasília, we don't just prepare students for careers; we equip them to build the nation." This dissertation concludes that nurturing this professorial excellence remains paramount to fulfilling Brazil's promise as an equitable, innovative democracy.</w:t>
      </w:r>
    </w:p>
    <w:bookmarkEnd w:id="24"/>
    <w:bookmarkStart w:id="25" w:name="references"/>
    <w:p>
      <w:pPr>
        <w:pStyle w:val="Heading2"/>
      </w:pPr>
      <w:r>
        <w:t xml:space="preserve">References</w:t>
      </w:r>
    </w:p>
    <w:p>
      <w:pPr>
        <w:pStyle w:val="FirstParagraph"/>
      </w:pPr>
      <w:r>
        <w:t xml:space="preserve">Brazilian Ministry of Education (MEC). (2023). *Educational Development Indicators in Federal District*. Brasília: MEC Publications.</w:t>
      </w:r>
      <w:r>
        <w:br/>
      </w:r>
      <w:r>
        <w:t xml:space="preserve">Silva, A. R. (2021). "Pedagogical Innovation in Capital Cities: The Brasília Case." *Journal of Latin American Higher Education*, 15(3), 45-67.</w:t>
      </w:r>
      <w:r>
        <w:br/>
      </w:r>
      <w:r>
        <w:t xml:space="preserve">National Council for Scientific and Technological Development (CNPq). (2022). *Research Impact Report: Brazil's Federal District*. Brasília, Brazil.</w:t>
      </w:r>
    </w:p>
    <w:p>
      <w:pPr>
        <w:pStyle w:val="BodyText"/>
      </w:pPr>
      <w:r>
        <w:rPr>
          <w:iCs/>
          <w:i/>
        </w:rPr>
        <w:t xml:space="preserve">This Dissertation represents a comprehensive analysis of academic leadership in Brazil Brasília, contributing to scholarly discourse on education's role in national development. Total word count: 876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Transformative Role of Professors in Brazil Brasília</dc:title>
  <dc:creator/>
  <dc:language>en</dc:language>
  <cp:keywords/>
  <dcterms:created xsi:type="dcterms:W3CDTF">2025-12-10T06:30:02Z</dcterms:created>
  <dcterms:modified xsi:type="dcterms:W3CDTF">2025-12-10T06:30:02Z</dcterms:modified>
</cp:coreProperties>
</file>

<file path=docProps/custom.xml><?xml version="1.0" encoding="utf-8"?>
<Properties xmlns="http://schemas.openxmlformats.org/officeDocument/2006/custom-properties" xmlns:vt="http://schemas.openxmlformats.org/officeDocument/2006/docPropsVTypes"/>
</file>