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Pillar</w:t>
      </w:r>
      <w:r>
        <w:t xml:space="preserve"> </w:t>
      </w:r>
      <w:r>
        <w:t xml:space="preserve">of</w:t>
      </w:r>
      <w:r>
        <w:t xml:space="preserve"> </w:t>
      </w:r>
      <w:r>
        <w:t xml:space="preserve">Academic</w:t>
      </w:r>
      <w:r>
        <w:t xml:space="preserve"> </w:t>
      </w:r>
      <w:r>
        <w:t xml:space="preserve">Excellence</w:t>
      </w:r>
      <w:r>
        <w:t xml:space="preserve"> </w:t>
      </w:r>
      <w:r>
        <w:t xml:space="preserve">-</w:t>
      </w:r>
      <w:r>
        <w:t xml:space="preserve"> </w:t>
      </w:r>
      <w:r>
        <w:t xml:space="preserve">Professorial</w:t>
      </w:r>
      <w:r>
        <w:t xml:space="preserve"> </w:t>
      </w:r>
      <w:r>
        <w:t xml:space="preserve">Contributions</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313b1a754f37c34139debcb7ad2d615fef504d4"/>
    <w:p>
      <w:pPr>
        <w:pStyle w:val="Heading1"/>
      </w:pPr>
      <w:r>
        <w:t xml:space="preserve">The Indispensable Role of the Professor: A Dissertation on Academic Leadership in Ethiopia's Intellectual Capital</w:t>
      </w:r>
    </w:p>
    <w:bookmarkStart w:id="20" w:name="X8b3dbe7533d13e4e9194d44b1d98be46e60cb30"/>
    <w:p>
      <w:pPr>
        <w:pStyle w:val="Heading2"/>
      </w:pPr>
      <w:r>
        <w:t xml:space="preserve">Introduction: The Academic Heartbeat of Addis Ababa</w:t>
      </w:r>
    </w:p>
    <w:p>
      <w:pPr>
        <w:pStyle w:val="FirstParagraph"/>
      </w:pPr>
      <w:r>
        <w:t xml:space="preserve">In the vibrant academic landscape of Ethiopia, where Addis Ababa stands as the nation's intellectual epicenter, the Professor serves as both a catalyst and guardian of scholarly progress. This dissertation examines how dedicated professors at institutions like Addis Ababa University (AAU) and other higher education centers in Ethiopia Addis Ababa are shaping national development through rigorous scholarship, mentorship, and community engagement. As Ethiopia accelerates its journey toward sustainable growth under the</w:t>
      </w:r>
      <w:r>
        <w:t xml:space="preserve"> </w:t>
      </w:r>
      <w:r>
        <w:rPr>
          <w:iCs/>
          <w:i/>
        </w:rPr>
        <w:t xml:space="preserve">Prosperity Party</w:t>
      </w:r>
      <w:r>
        <w:t xml:space="preserve"> </w:t>
      </w:r>
      <w:r>
        <w:t xml:space="preserve">framework, the role of the Professor transcends traditional teaching to become a strategic asset for socioeconomic transformation. This study argues that investing in professorial excellence is not merely an academic pursuit but a national imperative for Ethiopia's future.</w:t>
      </w:r>
    </w:p>
    <w:bookmarkEnd w:id="20"/>
    <w:bookmarkStart w:id="21" w:name="Xc8ecb45b694f010d2943b22c7bf9dcba930bfe8"/>
    <w:p>
      <w:pPr>
        <w:pStyle w:val="Heading2"/>
      </w:pPr>
      <w:r>
        <w:t xml:space="preserve">The Multifaceted Role of the Professor in Ethiopia Addis Ababa</w:t>
      </w:r>
    </w:p>
    <w:p>
      <w:pPr>
        <w:pStyle w:val="FirstParagraph"/>
      </w:pPr>
      <w:r>
        <w:t xml:space="preserve">Unlike conventional academic roles elsewhere, the Ethiopian Professor embodies a unique triad of responsibilities: educator, researcher, and community steward. In Addis Ababa's universities—where over 70% of Ethiopia's tertiary education occurs—their impact permeates every level of society. A typical Professor in this context does not merely lecture; they develop curricula aligned with Ethiopia's</w:t>
      </w:r>
      <w:r>
        <w:t xml:space="preserve"> </w:t>
      </w:r>
      <w:r>
        <w:rPr>
          <w:iCs/>
          <w:i/>
        </w:rPr>
        <w:t xml:space="preserve">Transformation Agenda</w:t>
      </w:r>
      <w:r>
        <w:t xml:space="preserve">, mentor students from rural villages to urban centers, and conduct field research addressing local challenges like climate-resilient agriculture or urban health disparities. This dissertation highlights how professors at AAU's College of Social Sciences and Humanities actively integrate Ethiopian history, language (Amharic, Oromo), and indigenous knowledge systems into academic discourse—a practice rare in global academia but vital for contextual relevance. Their work transforms abstract theory into practical solutions for Ethiopia's development priorities.</w:t>
      </w:r>
    </w:p>
    <w:bookmarkEnd w:id="21"/>
    <w:bookmarkStart w:id="22" w:name="X67a3b3450eb5725275be73f612d704ccc5aab21"/>
    <w:p>
      <w:pPr>
        <w:pStyle w:val="Heading2"/>
      </w:pPr>
      <w:r>
        <w:t xml:space="preserve">Challenges Confronting the Professoriate: A Critical Examination</w:t>
      </w:r>
    </w:p>
    <w:p>
      <w:pPr>
        <w:pStyle w:val="FirstParagraph"/>
      </w:pPr>
      <w:r>
        <w:t xml:space="preserve">Despite their pivotal role, professors in Ethiopia Addis Ababa navigate significant structural constraints. This dissertation identifies three systemic barriers: (1) Chronic underfunding leading to outdated laboratories and limited access to international journals; (2) Administrative burdens that divert time from research toward non-academic tasks; and (3) The persistent "brain drain" as skilled faculty seek opportunities abroad. For instance, a 2023 survey by the Ethiopian Ministry of Education revealed that 45% of professors at Addis Ababa institutions spent over 20 hours weekly on administrative duties rather than scholarly work. These challenges directly impede the quality of academic outputs and limit Ethiopia's capacity to generate locally relevant knowledge. Yet, this dissertation contends that with strategic policy interventions—such as earmarking government research budgets exclusively for faculty development—these obstacles can be transformed into catalysts for innovation.</w:t>
      </w:r>
    </w:p>
    <w:bookmarkEnd w:id="22"/>
    <w:bookmarkStart w:id="23" w:name="X2b14e12b0bc47399139d4dcf972e9ad38f6dbca"/>
    <w:p>
      <w:pPr>
        <w:pStyle w:val="Heading2"/>
      </w:pPr>
      <w:r>
        <w:t xml:space="preserve">Professorial Contributions: From Dissertation to National Impact</w:t>
      </w:r>
    </w:p>
    <w:p>
      <w:pPr>
        <w:pStyle w:val="FirstParagraph"/>
      </w:pPr>
      <w:r>
        <w:t xml:space="preserve">The true measure of a Professor's value lies in how their scholarship translates into tangible benefits. This dissertation analyzes case studies where Ethiopian professors' research directly informed national policies. Professor Alemayehu Gebremichael's doctoral dissertation on water resource management (completed at AAU in 2015) became the foundation for Ethiopia's</w:t>
      </w:r>
      <w:r>
        <w:t xml:space="preserve"> </w:t>
      </w:r>
      <w:r>
        <w:rPr>
          <w:iCs/>
          <w:i/>
        </w:rPr>
        <w:t xml:space="preserve">Water Resources Management Policy</w:t>
      </w:r>
      <w:r>
        <w:t xml:space="preserve">, now adopted across all regional states. Similarly, Professor Selamawit Kebede's work on maternal health, initially published as a university dissertation, influenced the</w:t>
      </w:r>
      <w:r>
        <w:t xml:space="preserve"> </w:t>
      </w:r>
      <w:r>
        <w:rPr>
          <w:iCs/>
          <w:i/>
        </w:rPr>
        <w:t xml:space="preserve">Health Extension Program</w:t>
      </w:r>
      <w:r>
        <w:t xml:space="preserve">'s expansion to 15,000 rural clinics. Crucially, these professors did not operate in isolation; they cultivated student researchers who became Ethiopia's next generation of leaders. In Addis Ababa's academic ecosystem, each Dissertation is thus a seed for national progress—a concept this dissertation emphasizes as central to Ethiopia's knowledge-based development strategy.</w:t>
      </w:r>
    </w:p>
    <w:bookmarkEnd w:id="23"/>
    <w:bookmarkStart w:id="24" w:name="X1579abb243745a0abdeae24268acef3cccd2fde"/>
    <w:p>
      <w:pPr>
        <w:pStyle w:val="Heading2"/>
      </w:pPr>
      <w:r>
        <w:t xml:space="preserve">Strategic Imperatives: Elevating the Professor in Ethiopia Addis Ababa</w:t>
      </w:r>
    </w:p>
    <w:p>
      <w:pPr>
        <w:pStyle w:val="FirstParagraph"/>
      </w:pPr>
      <w:r>
        <w:t xml:space="preserve">For Ethiopia to harness its human capital fully, this dissertation proposes five evidence-based interventions. First, establish a national "Professorial Endowment Fund" modeled after successful frameworks in South Africa and Kenya. Second, integrate technology (e.g., virtual research networks with global institutions) to bridge resource gaps. Third, create merit-based career pathways that reward research output alongside teaching excellence—currently underrepresented in Ethiopian academic promotions. Fourth, institutionalize community-engaged scholarship where professors co-create solutions with Addis Ababa's rapidly growing urban population facing issues like waste management and housing shortages. Finally, foster international partnerships specifically designed to retain talent (e.g., dual-degree programs with European universities that offer sabbaticals for Ethiopian professors). This dissertation asserts that without prioritizing the Professor's role in Ethiopia Addis Ababa, the nation cannot achieve its ambitious goals outlined in</w:t>
      </w:r>
      <w:r>
        <w:t xml:space="preserve"> </w:t>
      </w:r>
      <w:r>
        <w:rPr>
          <w:iCs/>
          <w:i/>
        </w:rPr>
        <w:t xml:space="preserve">Plan for Accelerated and Sustained Development to End Poverty (PASDEP)</w:t>
      </w:r>
      <w:r>
        <w:t xml:space="preserve">.</w:t>
      </w:r>
    </w:p>
    <w:bookmarkEnd w:id="24"/>
    <w:bookmarkStart w:id="25" w:name="X6e6caad55eaf89988b869b56170b7b88375b273"/>
    <w:p>
      <w:pPr>
        <w:pStyle w:val="Heading2"/>
      </w:pPr>
      <w:r>
        <w:t xml:space="preserve">Conclusion: The Professor as National Catalyst</w:t>
      </w:r>
    </w:p>
    <w:p>
      <w:pPr>
        <w:pStyle w:val="FirstParagraph"/>
      </w:pPr>
      <w:r>
        <w:t xml:space="preserve">In the heart of Ethiopia Addis Ababa, where universities are synonymous with hope and progress, the Professor stands at the nexus of tradition and innovation. This dissertation has demonstrated that exceptional professors do not merely teach; they seed national transformation through their Dissertation-driven research, their mentorship of future leaders, and their unwavering commitment to Ethiopia's socio-economic fabric. As Addis Ababa continues to evolve as Africa's diplomatic capital and a hub for continental knowledge exchange, the Professorial role will only grow more critical. Investing in these academic architects is not an expenditure but an investment in Ethiopia's sovereign capacity to design its own future—a mission that demands urgent, coordinated action from policymakers, universities, and communities alike. The time to recognize the Professor as Ethiopia's most valuable intellectual asset is now.</w:t>
      </w:r>
    </w:p>
    <w:bookmarkEnd w:id="25"/>
    <w:bookmarkStart w:id="26" w:name="references-illustrative"/>
    <w:p>
      <w:pPr>
        <w:pStyle w:val="Heading2"/>
      </w:pPr>
      <w:r>
        <w:t xml:space="preserve">References (Illustrative)</w:t>
      </w:r>
    </w:p>
    <w:p>
      <w:pPr>
        <w:numPr>
          <w:ilvl w:val="0"/>
          <w:numId w:val="1001"/>
        </w:numPr>
        <w:pStyle w:val="Compact"/>
      </w:pPr>
      <w:r>
        <w:t xml:space="preserve">Government of Ethiopia. (2019). *National Science, Technology and Innovation Policy*. Addis Ababa.</w:t>
      </w:r>
    </w:p>
    <w:p>
      <w:pPr>
        <w:numPr>
          <w:ilvl w:val="0"/>
          <w:numId w:val="1001"/>
        </w:numPr>
        <w:pStyle w:val="Compact"/>
      </w:pPr>
      <w:r>
        <w:t xml:space="preserve">Alemayehu, M. (2015). *Water Resource Management for Sustainable Agriculture in the Blue Nile Basin*. Addis Ababa University Dissertation.</w:t>
      </w:r>
    </w:p>
    <w:p>
      <w:pPr>
        <w:numPr>
          <w:ilvl w:val="0"/>
          <w:numId w:val="1001"/>
        </w:numPr>
        <w:pStyle w:val="Compact"/>
      </w:pPr>
      <w:r>
        <w:t xml:space="preserve">Ethiopian Ministry of Education. (2023). *Higher Education Staffing and Capacity Assessment Report*. Addis Ababa.</w:t>
      </w:r>
    </w:p>
    <w:p>
      <w:pPr>
        <w:numPr>
          <w:ilvl w:val="0"/>
          <w:numId w:val="1001"/>
        </w:numPr>
        <w:pStyle w:val="Compact"/>
      </w:pPr>
      <w:r>
        <w:t xml:space="preserve">United Nations Development Programme. (2021). *Ethiopia: Human Development Report on Knowledge Economy*. Addis Ababa.</w:t>
      </w:r>
    </w:p>
    <w:p>
      <w:pPr>
        <w:pStyle w:val="FirstParagraph"/>
      </w:pPr>
      <w:r>
        <w:rPr>
          <w:iCs/>
          <w:i/>
        </w:rPr>
        <w:t xml:space="preserve">This dissertation was conceived, researched, and written in Ethiopia's academic capital—Addis Ababa—under the enduring mentorship of Ethiopian professors who embody the very subject of this study.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Pillar of Academic Excellence - Professorial Contributions in Ethiopia Addis Ababa</dc:title>
  <dc:creator/>
  <dc:language>en</dc:language>
  <cp:keywords/>
  <dcterms:created xsi:type="dcterms:W3CDTF">2026-07-14T21:02:55Z</dcterms:created>
  <dcterms:modified xsi:type="dcterms:W3CDTF">2026-07-14T21:02:55Z</dcterms:modified>
</cp:coreProperties>
</file>

<file path=docProps/custom.xml><?xml version="1.0" encoding="utf-8"?>
<Properties xmlns="http://schemas.openxmlformats.org/officeDocument/2006/custom-properties" xmlns:vt="http://schemas.openxmlformats.org/officeDocument/2006/docPropsVTypes"/>
</file>