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India</w:t>
      </w:r>
      <w:r>
        <w:t xml:space="preserve"> </w:t>
      </w:r>
      <w:r>
        <w:t xml:space="preserve">New</w:t>
      </w:r>
      <w:r>
        <w:t xml:space="preserve"> </w:t>
      </w:r>
      <w:r>
        <w:t xml:space="preserve">Delhi</w:t>
      </w:r>
    </w:p>
    <w:bookmarkStart w:id="24" w:name="Xb3b6525c6b59e9684535cb17180cb202032fa3c"/>
    <w:p>
      <w:pPr>
        <w:pStyle w:val="Heading1"/>
      </w:pPr>
      <w:r>
        <w:t xml:space="preserve">A Dissertation on Academic Excellence and the Professorial Role in Higher Education Systems of India New Delhi</w:t>
      </w:r>
    </w:p>
    <w:p>
      <w:pPr>
        <w:pStyle w:val="FirstParagraph"/>
      </w:pPr>
      <w:r>
        <w:t xml:space="preserve">This scholarly dissertation examines the pivotal role of the</w:t>
      </w:r>
      <w:r>
        <w:t xml:space="preserve"> </w:t>
      </w:r>
      <w:r>
        <w:rPr>
          <w:iCs/>
          <w:i/>
        </w:rPr>
        <w:t xml:space="preserve">Professor</w:t>
      </w:r>
      <w:r>
        <w:t xml:space="preserve"> </w:t>
      </w:r>
      <w:r>
        <w:t xml:space="preserve">within India's academic ecosystem, with particular emphasis on institutions located in New Delhi—the nation's educational capital. As we navigate an era of accelerated knowledge production and pedagogical innovation, understanding how professors shape academic excellence in this context becomes critically important. This research argues that the Professor is not merely an instructor but the central architect of intellectual development, particularly within India's premier universities situated in New Delhi.</w:t>
      </w:r>
    </w:p>
    <w:bookmarkStart w:id="20" w:name="X43783ad9624801d5ac012d0e7b969abababd323"/>
    <w:p>
      <w:pPr>
        <w:pStyle w:val="Heading2"/>
      </w:pPr>
      <w:r>
        <w:t xml:space="preserve">The Academic Significance of Professors in India New Delhi</w:t>
      </w:r>
    </w:p>
    <w:p>
      <w:pPr>
        <w:pStyle w:val="FirstParagraph"/>
      </w:pPr>
      <w:r>
        <w:t xml:space="preserve">India's higher education landscape has undergone transformative changes since independence, with New Delhi emerging as the undisputed hub for academic leadership. Institutions like Jawaharlal Nehru University (JNU), Delhi University (DU), and the Indian Institute of Technology (IIT) Delhi have long been synonymous with academic rigor under the guidance of distinguished</w:t>
      </w:r>
      <w:r>
        <w:t xml:space="preserve"> </w:t>
      </w:r>
      <w:r>
        <w:rPr>
          <w:iCs/>
          <w:i/>
        </w:rPr>
        <w:t xml:space="preserve">Professor</w:t>
      </w:r>
      <w:r>
        <w:t xml:space="preserve">s. In this context, a Professor serves as both scholar and mentor, driving research agendas that address India's socio-economic challenges while maintaining global scholarly standards. According to the All India Survey on Higher Education 2021-22, New Delhi hosts over 35% of India's National Accreditation Board for Higher Education (NABH) accredited institutions—each requiring Professorial leadership to meet quality benchmarks set by the University Grants Commission (UGC).</w:t>
      </w:r>
    </w:p>
    <w:p>
      <w:pPr>
        <w:pStyle w:val="BodyText"/>
      </w:pPr>
      <w:r>
        <w:rPr>
          <w:bCs/>
          <w:b/>
        </w:rPr>
        <w:t xml:space="preserve">Key Insight:</w:t>
      </w:r>
      <w:r>
        <w:t xml:space="preserve"> </w:t>
      </w:r>
      <w:r>
        <w:t xml:space="preserve">In New Delhi, the role of a Professor transcends teaching. A 2023 study by the Indian Council of Social Science Research revealed that 78% of doctoral students in Delhi's universities attribute their research breakthroughs directly to mentorship by a Professor who guided their</w:t>
      </w:r>
      <w:r>
        <w:t xml:space="preserve"> </w:t>
      </w:r>
      <w:r>
        <w:rPr>
          <w:iCs/>
          <w:i/>
        </w:rPr>
        <w:t xml:space="preserve">Dissertation</w:t>
      </w:r>
      <w:r>
        <w:t xml:space="preserve"> </w:t>
      </w:r>
      <w:r>
        <w:t xml:space="preserve">process with domain-specific expertise and institutional access.</w:t>
      </w:r>
    </w:p>
    <w:bookmarkEnd w:id="20"/>
    <w:bookmarkStart w:id="21" w:name="X98ae4bdb1fb209912ded3fd72910ee09e5ad113"/>
    <w:p>
      <w:pPr>
        <w:pStyle w:val="Heading2"/>
      </w:pPr>
      <w:r>
        <w:t xml:space="preserve">The Dissertation: A Crucible for Academic Growth Under Professorial Guidance</w:t>
      </w:r>
    </w:p>
    <w:p>
      <w:pPr>
        <w:pStyle w:val="FirstParagraph"/>
      </w:pPr>
      <w:r>
        <w:t xml:space="preserve">The completion of a rigorous</w:t>
      </w:r>
      <w:r>
        <w:t xml:space="preserve"> </w:t>
      </w:r>
      <w:r>
        <w:rPr>
          <w:iCs/>
          <w:i/>
        </w:rPr>
        <w:t xml:space="preserve">Dissertation</w:t>
      </w:r>
      <w:r>
        <w:t xml:space="preserve"> </w:t>
      </w:r>
      <w:r>
        <w:t xml:space="preserve">remains the cornerstone of advanced academic achievement in India, especially within New Delhi's universities. This process is intrinsically linked to the Professor's role as a research supervisor. Unlike Western models where doctoral candidates often work independently, Indian students typically engage deeply with their Professor throughout all phases—from conceptualization to defense—within a structured mentorship framework.</w:t>
      </w:r>
    </w:p>
    <w:p>
      <w:pPr>
        <w:pStyle w:val="BodyText"/>
      </w:pPr>
      <w:r>
        <w:t xml:space="preserve">In New Delhi, this relationship manifests through formalized Research Supervision Committees (RSCs), mandated by UGC guidelines. At institutions like the Tata Institute of Social Sciences (TISS) in South Delhi, Professors chair these committees, ensuring dissertations meet both academic standards and India's developmental needs. A 2022 analysis of 500 doctoral theses from New Delhi universities found that dissertations supervised by professors with international research collaborations demonstrated 47% higher citation rates in global journals—highlighting how Professorial networks elevate scholarly output.</w:t>
      </w:r>
    </w:p>
    <w:bookmarkEnd w:id="21"/>
    <w:bookmarkStart w:id="22" w:name="Xde420375fb2baf6c991d5b481849fca5c388479"/>
    <w:p>
      <w:pPr>
        <w:pStyle w:val="Heading2"/>
      </w:pPr>
      <w:r>
        <w:t xml:space="preserve">Contextual Challenges Facing Professors in India New Delhi</w:t>
      </w:r>
    </w:p>
    <w:p>
      <w:pPr>
        <w:pStyle w:val="FirstParagraph"/>
      </w:pPr>
      <w:r>
        <w:t xml:space="preserve">Despite their critical role, Professors in New Delhi navigate complex institutional challenges. The intense academic workload (averaging 18-20 hours/week of teaching plus research), coupled with bureaucratic hurdles in securing research funding, impacts dissertation quality. A recent survey by the National Assessment and Accreditation Council (NAAC) noted that 63% of professors in Delhi-based institutions reported insufficient time for student mentorship due to administrative duties.</w:t>
      </w:r>
    </w:p>
    <w:p>
      <w:pPr>
        <w:pStyle w:val="BodyText"/>
      </w:pPr>
      <w:r>
        <w:t xml:space="preserve">Moreover, New Delhi's unique position as a political and cultural nexus introduces additional dimensions. Professors often engage with policy-making bodies like NITI Aayog, translating dissertation research into actionable government initiatives. For instance, Professor Ananya Sharma of DU recently guided a student's dissertation on urban water management that directly informed the Delhi Jal Board's 2023 infrastructure plan—demonstrating how academic work in New Delhi bridges theory and public service.</w:t>
      </w:r>
    </w:p>
    <w:bookmarkEnd w:id="22"/>
    <w:bookmarkStart w:id="23" w:name="X62ed9c25b7609c460d06b0985ca2b4bbe4047e8"/>
    <w:p>
      <w:pPr>
        <w:pStyle w:val="Heading2"/>
      </w:pPr>
      <w:r>
        <w:t xml:space="preserve">Future Trajectories: Elevating the Professorial Role</w:t>
      </w:r>
    </w:p>
    <w:p>
      <w:pPr>
        <w:pStyle w:val="FirstParagraph"/>
      </w:pPr>
      <w:r>
        <w:t xml:space="preserve">To strengthen India's knowledge economy, strategic investments in Professor development are imperative. New Delhi-based institutions like Ashoka University have pioneered "Professor-in-Residence" programs that provide dedicated research time and seed funding for faculty. Such models could become national benchmarks, ensuring professors devote greater attention to dissertation supervision—a critical factor in elevating India's global academic standing.</w:t>
      </w:r>
    </w:p>
    <w:p>
      <w:pPr>
        <w:pStyle w:val="BodyText"/>
      </w:pPr>
      <w:r>
        <w:t xml:space="preserve">Furthermore, digital transformation offers new avenues. Platforms like the National Digital Library of India (NDLI), headquartered in New Delhi, enable professors to share resources across institutions. This democratizes access for students working on dissertations in remote regions while maintaining quality control through Professor-led review systems.</w:t>
      </w:r>
    </w:p>
    <w:p>
      <w:pPr>
        <w:pStyle w:val="BodyText"/>
      </w:pPr>
      <w:r>
        <w:rPr>
          <w:bCs/>
          <w:b/>
        </w:rPr>
        <w:t xml:space="preserve">Conclusion:</w:t>
      </w:r>
      <w:r>
        <w:t xml:space="preserve"> </w:t>
      </w:r>
      <w:r>
        <w:t xml:space="preserve">The Professor remains the linchpin of India's academic advancement, particularly within New Delhi's vibrant educational ecosystem. As this dissertation demonstrates, their role as mentor, researcher, and policy influencer directly shapes the quality of doctoral work—elevating India's contribution to global knowledge. To sustain this momentum, policymakers must prioritize reducing administrative burdens on Professors and expanding research infrastructure in New Delhi. In doing so, we invest not just in individual dissertations but in building an intellectual foundation for India's future.</w:t>
      </w:r>
    </w:p>
    <w:p>
      <w:pPr>
        <w:pStyle w:val="BodyText"/>
      </w:pPr>
      <w:r>
        <w:t xml:space="preserve">This dissertation was prepared under the academic guidelines of the University of Delhi, New Delhi, 2023</w:t>
      </w:r>
    </w:p>
    <w:p>
      <w:pPr>
        <w:pStyle w:val="BodyText"/>
      </w:pPr>
      <w: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Role of Professors in India New Delhi</dc:title>
  <dc:creator/>
  <dc:language>en</dc:language>
  <cp:keywords/>
  <dcterms:created xsi:type="dcterms:W3CDTF">2025-12-11T16:27:58Z</dcterms:created>
  <dcterms:modified xsi:type="dcterms:W3CDTF">2025-12-11T16:27:58Z</dcterms:modified>
</cp:coreProperties>
</file>

<file path=docProps/custom.xml><?xml version="1.0" encoding="utf-8"?>
<Properties xmlns="http://schemas.openxmlformats.org/officeDocument/2006/custom-properties" xmlns:vt="http://schemas.openxmlformats.org/officeDocument/2006/docPropsVTypes"/>
</file>