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Indigenous</w:t>
      </w:r>
      <w:r>
        <w:t xml:space="preserve"> </w:t>
      </w:r>
      <w:r>
        <w:t xml:space="preserve">Knowledge</w:t>
      </w:r>
      <w:r>
        <w:t xml:space="preserve"> </w:t>
      </w:r>
      <w:r>
        <w:t xml:space="preserve">Integration</w:t>
      </w:r>
      <w:r>
        <w:t xml:space="preserve"> </w:t>
      </w:r>
      <w:r>
        <w:t xml:space="preserve">in</w:t>
      </w:r>
      <w:r>
        <w:t xml:space="preserve"> </w:t>
      </w:r>
      <w:r>
        <w:t xml:space="preserve">Coastal</w:t>
      </w:r>
      <w:r>
        <w:t xml:space="preserve"> </w:t>
      </w:r>
      <w:r>
        <w:t xml:space="preserve">Resilience</w:t>
      </w:r>
      <w:r>
        <w:t xml:space="preserve"> </w:t>
      </w:r>
      <w:r>
        <w:t xml:space="preserve">Strategies</w:t>
      </w:r>
      <w:r>
        <w:t xml:space="preserve"> </w:t>
      </w:r>
      <w:r>
        <w:t xml:space="preserve">-</w:t>
      </w:r>
      <w:r>
        <w:t xml:space="preserve"> </w:t>
      </w:r>
      <w:r>
        <w:t xml:space="preserve">A</w:t>
      </w:r>
      <w:r>
        <w:t xml:space="preserve"> </w:t>
      </w:r>
      <w:r>
        <w:t xml:space="preserve">Wellington</w:t>
      </w:r>
      <w:r>
        <w:t xml:space="preserve"> </w:t>
      </w:r>
      <w:r>
        <w:t xml:space="preserve">Case</w:t>
      </w:r>
      <w:r>
        <w:t xml:space="preserve"> </w:t>
      </w:r>
      <w:r>
        <w:t xml:space="preserve">Study</w:t>
      </w:r>
    </w:p>
    <w:bookmarkStart w:id="26" w:name="Xed2279766877a17e324ca161118a4b31f8f5480"/>
    <w:p>
      <w:pPr>
        <w:pStyle w:val="Heading1"/>
      </w:pPr>
      <w:r>
        <w:t xml:space="preserve">Indigenous Knowledge Integration in Coastal Resilience Strategies: A Dissertation on Community-Led Adaptation for New Zealand Wellington</w:t>
      </w:r>
    </w:p>
    <w:p>
      <w:pPr>
        <w:pStyle w:val="FirstParagraph"/>
      </w:pPr>
      <w:r>
        <w:rPr>
          <w:bCs/>
          <w:b/>
        </w:rPr>
        <w:t xml:space="preserve">Abstract:</w:t>
      </w:r>
      <w:r>
        <w:t xml:space="preserve"> </w:t>
      </w:r>
      <w:r>
        <w:t xml:space="preserve">This Dissertation presents a rigorous academic inquiry into the critical integration of Māori knowledge systems (</w:t>
      </w:r>
      <w:r>
        <w:rPr>
          <w:iCs/>
          <w:i/>
        </w:rPr>
        <w:t xml:space="preserve">mātauranga Māori</w:t>
      </w:r>
      <w:r>
        <w:t xml:space="preserve">) within contemporary coastal resilience planning frameworks in New Zealand's capital city, Wellington. Focusing on the unique socio-ecological context of Te Whanganui-a-Tara (Wellington Harbour and its surrounding coastlines), this research demonstrates how Professor Elara Tawhiao’s pioneering work at Victoria University of Wellington has fundamentally reshaped municipal adaptation strategies. The Dissertation argues that effective climate response in New Zealand Wellington is not merely technical but intrinsically linked to the respectful collaboration with tangata whenua (local Māori communities) and the application of centuries-old ecological understanding.</w:t>
      </w:r>
    </w:p>
    <w:bookmarkStart w:id="20" w:name="Xd85cc906acaf0e51c90da1145e202e928ac1e45"/>
    <w:p>
      <w:pPr>
        <w:pStyle w:val="Heading2"/>
      </w:pPr>
      <w:r>
        <w:t xml:space="preserve">The Imperative for Place-Based Research in New Zealand Wellington</w:t>
      </w:r>
    </w:p>
    <w:p>
      <w:pPr>
        <w:pStyle w:val="FirstParagraph"/>
      </w:pPr>
      <w:r>
        <w:t xml:space="preserve">New Zealand Wellington, perched dramatically on the southern tip of the North Island, faces acute climate vulnerabilities. Its exposed coastline, seismic activity, and rapidly rising sea levels present complex challenges requiring innovative solutions. Traditional Western engineering approaches have often proven insufficient or culturally insensitive within this uniquely Māori-anchored urban environment. This Dissertation positions Professor Tawhiao's scholarship as the vital catalyst for shifting this paradigm. Her research, deeply embedded within the Wellington context, provides a model for how academic inquiry must actively engage with local realities rather than impose external frameworks.</w:t>
      </w:r>
    </w:p>
    <w:bookmarkEnd w:id="20"/>
    <w:bookmarkStart w:id="21" w:name="Xcdb18e99f7ee54e263e82a58895a4d397d2ac18"/>
    <w:p>
      <w:pPr>
        <w:pStyle w:val="Heading2"/>
      </w:pPr>
      <w:r>
        <w:t xml:space="preserve">Professor Tawhiao: A Catalyst for Methodological Transformation</w:t>
      </w:r>
    </w:p>
    <w:p>
      <w:pPr>
        <w:pStyle w:val="FirstParagraph"/>
      </w:pPr>
      <w:r>
        <w:t xml:space="preserve">Professor Elara Tawhiao, Professor of Pacific Studies and Environmental Governance at Victoria University of Wellington, is not merely a researcher but a key architect of this shift. Her Dissertation framework – developed through years of collaborative fieldwork across the Wellington Region – established a rigorous methodology for co-creating knowledge with iwi (Māori tribes) such as Te Āti Awa and Ngāti Tūpoho. This was not an academic exercise but a direct response to the urgent need for adaptation planning that honors</w:t>
      </w:r>
      <w:r>
        <w:t xml:space="preserve"> </w:t>
      </w:r>
      <w:r>
        <w:rPr>
          <w:iCs/>
          <w:i/>
        </w:rPr>
        <w:t xml:space="preserve">Te Tiriti o Waitangi</w:t>
      </w:r>
      <w:r>
        <w:t xml:space="preserve"> </w:t>
      </w:r>
      <w:r>
        <w:t xml:space="preserve">principles of partnership (</w:t>
      </w:r>
      <w:r>
        <w:rPr>
          <w:iCs/>
          <w:i/>
        </w:rPr>
        <w:t xml:space="preserve">kaitiakitanga</w:t>
      </w:r>
      <w:r>
        <w:t xml:space="preserve">). The Dissertation details how Professor Tawhiao moved beyond theoretical engagement to develop practical tools, including the Wellington Coastal Adaptation Co-Design Protocol, now adopted by Greater Wellington Regional Council.</w:t>
      </w:r>
    </w:p>
    <w:bookmarkEnd w:id="21"/>
    <w:bookmarkStart w:id="22" w:name="X6f32a1945bf3ac1e23ec2c4bd22e09a61d0ac35"/>
    <w:p>
      <w:pPr>
        <w:pStyle w:val="Heading2"/>
      </w:pPr>
      <w:r>
        <w:t xml:space="preserve">Methodology: Grounded in New Zealand Wellington's Landscape</w:t>
      </w:r>
    </w:p>
    <w:p>
      <w:pPr>
        <w:pStyle w:val="FirstParagraph"/>
      </w:pPr>
      <w:r>
        <w:t xml:space="preserve">The Dissertation’s methodology was intrinsically tied to New Zealand Wellington. It employed longitudinal case studies across three distinct coastal communities: the urban foreshore of Te Aro, the peri-urban settlement of Miramar, and the culturally significant Te Whanganui-a-Tara (Wellington Harbour) itself. This approach ensured findings were context-specific, moving beyond generic national models. Professor Tawhiao’s team utilized participatory action research (PAR), working hand-in-hand with community leaders to document traditional ecological knowledge related to tidal patterns, dune stability, and native species indicators – knowledge systems accumulated over generations of living with this coastline. The Dissertation meticulously documents how these local insights were systematically integrated into technical engineering models used by municipal planners, leading to more robust and culturally resonant adaptation pathways.</w:t>
      </w:r>
    </w:p>
    <w:bookmarkEnd w:id="22"/>
    <w:bookmarkStart w:id="23" w:name="key-findings-beyond-the-blueprint"/>
    <w:p>
      <w:pPr>
        <w:pStyle w:val="Heading2"/>
      </w:pPr>
      <w:r>
        <w:t xml:space="preserve">Key Findings: Beyond the Blueprint</w:t>
      </w:r>
    </w:p>
    <w:p>
      <w:pPr>
        <w:pStyle w:val="FirstParagraph"/>
      </w:pPr>
      <w:r>
        <w:t xml:space="preserve">The most significant findings of this Dissertation, as articulated by Professor Tawhiao, revealed a profound disconnect between conventional resilience planning and lived community experience in New Zealand Wellington. The research demonstrated that projects incorporating</w:t>
      </w:r>
      <w:r>
        <w:t xml:space="preserve"> </w:t>
      </w:r>
      <w:r>
        <w:rPr>
          <w:iCs/>
          <w:i/>
        </w:rPr>
        <w:t xml:space="preserve">mātauranga Māori</w:t>
      </w:r>
      <w:r>
        <w:t xml:space="preserve"> </w:t>
      </w:r>
      <w:r>
        <w:t xml:space="preserve">not only enhanced technical outcomes (e.g., identifying optimal native plant species for erosion control previously overlooked by engineers) but also fostered crucial social cohesion and trust. For instance, the Dissertation presents a compelling case study of the Tītahi Bay restoration project. Traditional knowledge guided the selection of planting sites, resulting in significantly higher survival rates for native vegetation compared to previous engineering-only attempts. This success directly led to community-led stewardship groups forming, proving that effective adaptation is fundamentally about people and place.</w:t>
      </w:r>
    </w:p>
    <w:bookmarkEnd w:id="23"/>
    <w:bookmarkStart w:id="24" w:name="X9965e41b00c900ee6ea99e182d4c276e16a7cd1"/>
    <w:p>
      <w:pPr>
        <w:pStyle w:val="Heading2"/>
      </w:pPr>
      <w:r>
        <w:t xml:space="preserve">Significance for New Zealand Wellington and Beyond</w:t>
      </w:r>
    </w:p>
    <w:p>
      <w:pPr>
        <w:pStyle w:val="FirstParagraph"/>
      </w:pPr>
      <w:r>
        <w:t xml:space="preserve">This Dissertation transcends a local Wellington study; it provides a scalable blueprint for coastal governance across Aotearoa New Zealand. Professor Tawhiao’s work, rigorously presented within this academic framework, has already influenced the Greater Wellington Regional Council's 2035 Climate Resilience Strategy. Critically, the Dissertation emphasizes that "Professor" is not just an academic title but a commitment to practice – to situate knowledge production within the specific challenges and opportunities of New Zealand Wellington. The research underscores that resilience for Wellington, as for all Aotearoa, cannot be built on Western scientific models alone; it requires weaving together science and traditional wisdom, urban planning and community voice.</w:t>
      </w:r>
    </w:p>
    <w:bookmarkEnd w:id="24"/>
    <w:bookmarkStart w:id="25" w:name="Xbaa46cbef378674d11df2ea5b267dc1fc51e53f"/>
    <w:p>
      <w:pPr>
        <w:pStyle w:val="Heading2"/>
      </w:pPr>
      <w:r>
        <w:t xml:space="preserve">Conclusion: The Dissertation as a Living Framework</w:t>
      </w:r>
    </w:p>
    <w:p>
      <w:pPr>
        <w:pStyle w:val="FirstParagraph"/>
      </w:pPr>
      <w:r>
        <w:t xml:space="preserve">In conclusion, this Dissertation establishes Professor Elara Tawhiao’s scholarship as indispensable to New Zealand Wellington's future. It is not merely a document reporting findings; it is an actionable framework that has already been operationalized in the city’s planning processes. The research conclusively shows that effective coastal resilience strategies in New Zealand Wellington are only possible through deep respect for</w:t>
      </w:r>
      <w:r>
        <w:t xml:space="preserve"> </w:t>
      </w:r>
      <w:r>
        <w:rPr>
          <w:iCs/>
          <w:i/>
        </w:rPr>
        <w:t xml:space="preserve">mātauranga Māori</w:t>
      </w:r>
      <w:r>
        <w:t xml:space="preserve"> </w:t>
      </w:r>
      <w:r>
        <w:t xml:space="preserve">and genuine partnership with tangata whenua. As Professor Tawhiao states in the Dissertation’s final chapter, "The coastline doesn’t wait; our solutions must be as dynamic and interconnected as the communities who call it home." This Dissertation stands as a testament to that principle, offering a replicable model for academic rigor applied directly to the urgent challenges facing New Zealand Wellington. It is an essential contribution from Victoria University of Wellington to national discourse on sustainable, equitable adaptation – proving that world-class research must be rooted in place. The implications resonate far beyond the shores of Te Whanganui-a-Tara, setting a benchmark for how academia can meaningfully serve communities in Aotearoa and internationally.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Indigenous Knowledge Integration in Coastal Resilience Strategies - A Wellington Case Study</dc:title>
  <dc:creator/>
  <dc:language>en</dc:language>
  <cp:keywords/>
  <dcterms:created xsi:type="dcterms:W3CDTF">2026-07-23T11:33:13Z</dcterms:created>
  <dcterms:modified xsi:type="dcterms:W3CDTF">2026-07-23T11:33:13Z</dcterms:modified>
</cp:coreProperties>
</file>

<file path=docProps/custom.xml><?xml version="1.0" encoding="utf-8"?>
<Properties xmlns="http://schemas.openxmlformats.org/officeDocument/2006/custom-properties" xmlns:vt="http://schemas.openxmlformats.org/officeDocument/2006/docPropsVTypes"/>
</file>