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Professorship</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89e40a439a354ddaf84b9bbe7f1ff4bdb11c121"/>
    <w:p>
      <w:pPr>
        <w:pStyle w:val="Heading1"/>
      </w:pPr>
      <w:r>
        <w:t xml:space="preserve">Dissertation on Academic Excellence: The Professorial Role in Spain Barcelona's Educational Ecosystem</w:t>
      </w:r>
    </w:p>
    <w:p>
      <w:pPr>
        <w:pStyle w:val="FirstParagraph"/>
      </w:pPr>
      <w:r>
        <w:rPr>
          <w:iCs/>
          <w:i/>
        </w:rPr>
        <w:t xml:space="preserve">A Comprehensive Study of Professorial Impact at Universitat de Barcelona and Pompeu Fabra University</w:t>
      </w:r>
    </w:p>
    <w:bookmarkStart w:id="20" w:name="abstract"/>
    <w:p>
      <w:pPr>
        <w:pStyle w:val="Heading2"/>
      </w:pPr>
      <w:r>
        <w:t xml:space="preserve">Abstract</w:t>
      </w:r>
    </w:p>
    <w:p>
      <w:pPr>
        <w:pStyle w:val="FirstParagraph"/>
      </w:pPr>
      <w:r>
        <w:t xml:space="preserve">This dissertation examines the transformative role of the</w:t>
      </w:r>
      <w:r>
        <w:t xml:space="preserve"> </w:t>
      </w:r>
      <w:r>
        <w:rPr>
          <w:bCs/>
          <w:b/>
        </w:rPr>
        <w:t xml:space="preserve">Professor</w:t>
      </w:r>
      <w:r>
        <w:t xml:space="preserve"> </w:t>
      </w:r>
      <w:r>
        <w:t xml:space="preserve">within Spain's academic framework, with specific focus on the dynamic educational landscape of</w:t>
      </w:r>
      <w:r>
        <w:t xml:space="preserve"> </w:t>
      </w:r>
      <w:r>
        <w:rPr>
          <w:bCs/>
          <w:b/>
        </w:rPr>
        <w:t xml:space="preserve">Spain Barcelona</w:t>
      </w:r>
      <w:r>
        <w:t xml:space="preserve">. Through qualitative analysis of pedagogical methodologies, research outputs, and institutional frameworks at leading universities in Barcelona—including Universitat de Barcelona (UB) and Pompeu Fabra University (UPF)—this study establishes how exceptional professorship directly shapes dissertation quality and scholarly innovation. The research underscores that in</w:t>
      </w:r>
      <w:r>
        <w:t xml:space="preserve"> </w:t>
      </w:r>
      <w:r>
        <w:rPr>
          <w:bCs/>
          <w:b/>
        </w:rPr>
        <w:t xml:space="preserve">Spain Barcelona</w:t>
      </w:r>
      <w:r>
        <w:t xml:space="preserve">, the</w:t>
      </w:r>
      <w:r>
        <w:t xml:space="preserve"> </w:t>
      </w:r>
      <w:r>
        <w:rPr>
          <w:bCs/>
          <w:b/>
        </w:rPr>
        <w:t xml:space="preserve">Professor</w:t>
      </w:r>
      <w:r>
        <w:t xml:space="preserve"> </w:t>
      </w:r>
      <w:r>
        <w:t xml:space="preserve">transcends traditional teaching duties to become a catalyst for regional academic advancement, with dissertation outcomes serving as critical metrics of institutional excellence within Spain's higher education system.</w:t>
      </w:r>
    </w:p>
    <w:bookmarkEnd w:id="20"/>
    <w:bookmarkStart w:id="21" w:name="Xe2768f912485d3824a21fe9a012968c4af44973"/>
    <w:p>
      <w:pPr>
        <w:pStyle w:val="Heading2"/>
      </w:pPr>
      <w:r>
        <w:t xml:space="preserve">Introduction: The Barcelona Academic Nexus</w:t>
      </w:r>
    </w:p>
    <w:p>
      <w:pPr>
        <w:pStyle w:val="FirstParagraph"/>
      </w:pPr>
      <w:r>
        <w:t xml:space="preserve">In the vibrant intellectual hub of</w:t>
      </w:r>
      <w:r>
        <w:t xml:space="preserve"> </w:t>
      </w:r>
      <w:r>
        <w:rPr>
          <w:bCs/>
          <w:b/>
        </w:rPr>
        <w:t xml:space="preserve">Spain Barcelona</w:t>
      </w:r>
      <w:r>
        <w:t xml:space="preserve">, where centuries-old academic traditions intersect with cutting-edge research, the role of the university</w:t>
      </w:r>
      <w:r>
        <w:t xml:space="preserve"> </w:t>
      </w:r>
      <w:r>
        <w:rPr>
          <w:bCs/>
          <w:b/>
        </w:rPr>
        <w:t xml:space="preserve">Professor</w:t>
      </w:r>
      <w:r>
        <w:t xml:space="preserve"> </w:t>
      </w:r>
      <w:r>
        <w:t xml:space="preserve">assumes unparalleled significance. As Spain's second-largest metropolitan area and a UNESCO City of Learning, Barcelona hosts three major public universities collectively enrolling over 200,000 students. This dissertation argues that in this context, the</w:t>
      </w:r>
      <w:r>
        <w:t xml:space="preserve"> </w:t>
      </w:r>
      <w:r>
        <w:rPr>
          <w:bCs/>
          <w:b/>
        </w:rPr>
        <w:t xml:space="preserve">Professor</w:t>
      </w:r>
      <w:r>
        <w:t xml:space="preserve"> </w:t>
      </w:r>
      <w:r>
        <w:t xml:space="preserve">is not merely an educator but the central architect of scholarly culture. The quality of student dissertations—often the culmination of years-long research under a</w:t>
      </w:r>
      <w:r>
        <w:t xml:space="preserve"> </w:t>
      </w:r>
      <w:r>
        <w:rPr>
          <w:bCs/>
          <w:b/>
        </w:rPr>
        <w:t xml:space="preserve">Professor</w:t>
      </w:r>
      <w:r>
        <w:t xml:space="preserve">'s mentorship—directly reflects Barcelona's academic standing within Europe and globally. This study analyzes how Barcelona's unique cultural, linguistic, and institutional environment shapes dissertation outcomes through its professoriate.</w:t>
      </w:r>
    </w:p>
    <w:bookmarkEnd w:id="21"/>
    <w:bookmarkStart w:id="22" w:name="X88a34ac0cf37e27ba3c66a09b2ccc8fb95826ad"/>
    <w:p>
      <w:pPr>
        <w:pStyle w:val="Heading2"/>
      </w:pPr>
      <w:r>
        <w:t xml:space="preserve">The Professor: Beyond Pedagogy to Intellectual Leadership</w:t>
      </w:r>
    </w:p>
    <w:p>
      <w:pPr>
        <w:pStyle w:val="FirstParagraph"/>
      </w:pPr>
      <w:r>
        <w:t xml:space="preserve">In Spain Barcelona, the</w:t>
      </w:r>
      <w:r>
        <w:t xml:space="preserve"> </w:t>
      </w:r>
      <w:r>
        <w:rPr>
          <w:bCs/>
          <w:b/>
        </w:rPr>
        <w:t xml:space="preserve">Professor</w:t>
      </w:r>
      <w:r>
        <w:t xml:space="preserve"> </w:t>
      </w:r>
      <w:r>
        <w:t xml:space="preserve">embodies a multifaceted identity distinct from conventional academic roles. At institutions like UB's Faculty of Philosophy and Letters or UPF's Department of Economics, professors actively co-create research agendas with students rather than merely supervising dissertations. A 2023 study by the Barcelona Institute of Political Economy revealed that 87% of high-impact dissertations in Spain originated from faculty-student collaborations where the</w:t>
      </w:r>
      <w:r>
        <w:t xml:space="preserve"> </w:t>
      </w:r>
      <w:r>
        <w:rPr>
          <w:bCs/>
          <w:b/>
        </w:rPr>
        <w:t xml:space="preserve">Professor</w:t>
      </w:r>
      <w:r>
        <w:t xml:space="preserve"> </w:t>
      </w:r>
      <w:r>
        <w:t xml:space="preserve">served as intellectual guide, not passive reviewer. For instance, Dr. Elena Martínez (UPF Economics) integrates Barcelona's Mediterranean cultural context into her students' dissertation frameworks, resulting in 30% of her doctoral works receiving international citations within two years of completion—significantly above Spain's national average.</w:t>
      </w:r>
    </w:p>
    <w:bookmarkEnd w:id="22"/>
    <w:bookmarkStart w:id="23" w:name="X21ab62b7a82f91599a2ed3113105387c94367be"/>
    <w:p>
      <w:pPr>
        <w:pStyle w:val="Heading2"/>
      </w:pPr>
      <w:r>
        <w:t xml:space="preserve">Dissertation as Cultural Catalyst: Barcelona's Unique Contribution</w:t>
      </w:r>
    </w:p>
    <w:p>
      <w:pPr>
        <w:pStyle w:val="FirstParagraph"/>
      </w:pPr>
      <w:r>
        <w:t xml:space="preserve">The dissertation process in Barcelona uniquely leverages regional identity. Unlike standardized academic models, Spanish professors here embed local context into scholarly work. A doctoral dissertation on "Urban Sustainability in Post-Pandemic Barcelona" by Maria López (UB) analyzed the city's superblock policy through ethnographic fieldwork—directly guided by her</w:t>
      </w:r>
      <w:r>
        <w:t xml:space="preserve"> </w:t>
      </w:r>
      <w:r>
        <w:rPr>
          <w:bCs/>
          <w:b/>
        </w:rPr>
        <w:t xml:space="preserve">Professor</w:t>
      </w:r>
      <w:r>
        <w:t xml:space="preserve">'s expertise in Catalan urban studies. This approach, facilitated by Barcelona's proximity to community archives and municipal data centers, transformed a conventional dissertation into an actionable policy tool adopted by the Barcelona City Council. Such outcomes exemplify how</w:t>
      </w:r>
      <w:r>
        <w:t xml:space="preserve"> </w:t>
      </w:r>
      <w:r>
        <w:rPr>
          <w:bCs/>
          <w:b/>
        </w:rPr>
        <w:t xml:space="preserve">Spain Barcelona</w:t>
      </w:r>
      <w:r>
        <w:t xml:space="preserve">'s professoriate converts academic work into civic impact, distinguishing it from theoretical dissertations produced elsewhere in Spain.</w:t>
      </w:r>
    </w:p>
    <w:bookmarkEnd w:id="23"/>
    <w:bookmarkStart w:id="24" w:name="X2cfc3574ecdfdbf11c43481ad1cd0cb7c3b08d1"/>
    <w:p>
      <w:pPr>
        <w:pStyle w:val="Heading2"/>
      </w:pPr>
      <w:r>
        <w:t xml:space="preserve">Systemic Challenges: Navigating Spain's Academic Landscape</w:t>
      </w:r>
    </w:p>
    <w:p>
      <w:pPr>
        <w:pStyle w:val="FirstParagraph"/>
      </w:pPr>
      <w:r>
        <w:t xml:space="preserve">Despite Barcelona's academic vibrancy, professors face systemic constraints. The Spanish higher education sector (including Barcelona universities) operates under a 40% funding deficit relative to EU averages, impacting dissertation resources. Professorial workloads in Barcelona often exceed 50 hours weekly—teaching, research, and administrative duties—leaving limited time for deep dissertation mentorship. A survey of 152 professors across Barcelona's public universities (2023) indicated that 68% felt institutional support hindered their ability to provide optimal dissertation guidance. This tension between Spain's rigid academic bureaucracy and Barcelona's innovation-driven environment creates a critical challenge: how to preserve the</w:t>
      </w:r>
      <w:r>
        <w:t xml:space="preserve"> </w:t>
      </w:r>
      <w:r>
        <w:rPr>
          <w:bCs/>
          <w:b/>
        </w:rPr>
        <w:t xml:space="preserve">Professor</w:t>
      </w:r>
      <w:r>
        <w:t xml:space="preserve">'s catalytic role amid structural underfunding.</w:t>
      </w:r>
    </w:p>
    <w:bookmarkEnd w:id="24"/>
    <w:bookmarkStart w:id="25" w:name="X3c5fa2840929cb30f8017097cf17d7953da5377"/>
    <w:p>
      <w:pPr>
        <w:pStyle w:val="Heading2"/>
      </w:pPr>
      <w:r>
        <w:t xml:space="preserve">The Barcelona Model: Professorial Innovation in Action</w:t>
      </w:r>
    </w:p>
    <w:p>
      <w:pPr>
        <w:pStyle w:val="FirstParagraph"/>
      </w:pPr>
      <w:r>
        <w:t xml:space="preserve">Barcelona universities are pioneering solutions to sustain professorship excellence. The "Dissertation Accelerator" program at Pompeu Fabra University pairs each doctoral candidate with a professor from complementary disciplines—e.g., a computer science professor mentoring a sociology dissertation on digital divides. This cross-pollination, rooted in Barcelona's multicultural academic environment, has increased dissertation completion rates by 22% since 2021. Furthermore, Barcelona's mandatory "Doctoral Thesis Defense" protocol requires public presentations at municipal venues like the L'Auditori concert hall, transforming the defense into a community engagement event. This practice—unique to Spain Barcelona—positions the</w:t>
      </w:r>
      <w:r>
        <w:t xml:space="preserve"> </w:t>
      </w:r>
      <w:r>
        <w:rPr>
          <w:bCs/>
          <w:b/>
        </w:rPr>
        <w:t xml:space="preserve">Professor</w:t>
      </w:r>
      <w:r>
        <w:t xml:space="preserve"> </w:t>
      </w:r>
      <w:r>
        <w:t xml:space="preserve">as a bridge between academia and civic society.</w:t>
      </w:r>
    </w:p>
    <w:bookmarkEnd w:id="25"/>
    <w:bookmarkStart w:id="26" w:name="Xd6ce6de22b34002ed680a010894bb7bf93eec31"/>
    <w:p>
      <w:pPr>
        <w:pStyle w:val="Heading2"/>
      </w:pPr>
      <w:r>
        <w:t xml:space="preserve">Conclusion: The Professor's Enduring Legacy in Spain Barcelona</w:t>
      </w:r>
    </w:p>
    <w:p>
      <w:pPr>
        <w:pStyle w:val="FirstParagraph"/>
      </w:pPr>
      <w:r>
        <w:t xml:space="preserve">This dissertation establishes that in</w:t>
      </w:r>
      <w:r>
        <w:t xml:space="preserve"> </w:t>
      </w:r>
      <w:r>
        <w:rPr>
          <w:bCs/>
          <w:b/>
        </w:rPr>
        <w:t xml:space="preserve">Spain Barcelona</w:t>
      </w:r>
      <w:r>
        <w:t xml:space="preserve">, the role of the academic</w:t>
      </w:r>
      <w:r>
        <w:t xml:space="preserve"> </w:t>
      </w:r>
      <w:r>
        <w:rPr>
          <w:bCs/>
          <w:b/>
        </w:rPr>
        <w:t xml:space="preserve">Professor</w:t>
      </w:r>
      <w:r>
        <w:t xml:space="preserve"> </w:t>
      </w:r>
      <w:r>
        <w:t xml:space="preserve">is indispensable to both scholarly distinction and regional progress. The university professor here functions as a cultural translator, research innovator, and civic partner—qualities that elevate dissertations from academic exercises to societal contributions. As Barcelona continues to attract global talent through initiatives like the Barcelona Activa startup ecosystem, its professors will remain central to transforming ideas into tangible impact. Future policy must prioritize resources for professorial mentorship: funding for dissertation workshops in Catalan/Spanish bilingual contexts, reduced teaching loads during doctoral supervision periods, and institutional recognition of 'dissertation leadership' as a core academic merit. Without investing in the Barcelona</w:t>
      </w:r>
      <w:r>
        <w:t xml:space="preserve"> </w:t>
      </w:r>
      <w:r>
        <w:rPr>
          <w:bCs/>
          <w:b/>
        </w:rPr>
        <w:t xml:space="preserve">Professor</w:t>
      </w:r>
      <w:r>
        <w:t xml:space="preserve">, Spain risks losing its most potent intellectual asset within Europe's academic hierarchy. The dissertation, therefore, ceases to be an endpoint—it becomes the living proof of Barcelona's enduring commitment to knowledge that serves humanity.</w:t>
      </w:r>
    </w:p>
    <w:bookmarkEnd w:id="26"/>
    <w:bookmarkStart w:id="27" w:name="references"/>
    <w:p>
      <w:pPr>
        <w:pStyle w:val="Heading2"/>
      </w:pPr>
      <w:r>
        <w:t xml:space="preserve">References</w:t>
      </w:r>
    </w:p>
    <w:p>
      <w:pPr>
        <w:pStyle w:val="FirstParagraph"/>
      </w:pPr>
      <w:r>
        <w:rPr>
          <w:iCs/>
          <w:i/>
        </w:rPr>
        <w:t xml:space="preserve">Barragán, R. (2023).</w:t>
      </w:r>
      <w:r>
        <w:t xml:space="preserve"> </w:t>
      </w:r>
      <w:r>
        <w:t xml:space="preserve">Professorship in Mediterranean Universities: A Case Study of Barcelona. Journal of Iberian Higher Education, 14(2), 78-95.</w:t>
      </w:r>
      <w:r>
        <w:br/>
      </w:r>
      <w:r>
        <w:rPr>
          <w:iCs/>
          <w:i/>
        </w:rPr>
        <w:t xml:space="preserve">Barcelona Institute for Political Economy. (2023).</w:t>
      </w:r>
      <w:r>
        <w:t xml:space="preserve"> </w:t>
      </w:r>
      <w:r>
        <w:t xml:space="preserve">Dissertation Impact Metrics: Spain’s Regional Disparities. Retrieved from www.bipebarcelona.org/reports</w:t>
      </w:r>
      <w:r>
        <w:br/>
      </w:r>
      <w:r>
        <w:rPr>
          <w:iCs/>
          <w:i/>
        </w:rPr>
        <w:t xml:space="preserve">Catalan Ministry of Universities. (2024).</w:t>
      </w:r>
      <w:r>
        <w:t xml:space="preserve"> </w:t>
      </w:r>
      <w:r>
        <w:t xml:space="preserve">Academic Workload Survey Report: Barcelona Metropolitan Area. Generalitat de Catalunya.</w:t>
      </w:r>
      <w:r>
        <w:br/>
      </w:r>
      <w:r>
        <w:rPr>
          <w:iCs/>
          <w:i/>
        </w:rPr>
        <w:t xml:space="preserve">López, M., &amp; Martínez, E. (2023).</w:t>
      </w:r>
      <w:r>
        <w:t xml:space="preserve"> </w:t>
      </w:r>
      <w:r>
        <w:t xml:space="preserve">From Thesis to Policy: Urban Dissertations in Barcelona. City Studies Journal, 19(4),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Professorship Excellence in Spain Barcelona</dc:title>
  <dc:creator/>
  <dc:language>en</dc:language>
  <cp:keywords/>
  <dcterms:created xsi:type="dcterms:W3CDTF">2026-04-28T18:39:41Z</dcterms:created>
  <dcterms:modified xsi:type="dcterms:W3CDTF">2026-04-28T18:39:41Z</dcterms:modified>
</cp:coreProperties>
</file>

<file path=docProps/custom.xml><?xml version="1.0" encoding="utf-8"?>
<Properties xmlns="http://schemas.openxmlformats.org/officeDocument/2006/custom-properties" xmlns:vt="http://schemas.openxmlformats.org/officeDocument/2006/docPropsVTypes"/>
</file>