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Leadership:</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4e2c0e7453bab6505e22f872912a93f61adf35a"/>
    <w:p>
      <w:pPr>
        <w:pStyle w:val="Heading1"/>
      </w:pPr>
      <w:r>
        <w:t xml:space="preserve">Academic Excellence and Community Impact: A Dissertation on the Professor in United Kingdom Birmingham Context</w:t>
      </w:r>
    </w:p>
    <w:bookmarkStart w:id="20" w:name="abstract"/>
    <w:p>
      <w:pPr>
        <w:pStyle w:val="Heading2"/>
      </w:pPr>
      <w:r>
        <w:t xml:space="preserve">Abstract</w:t>
      </w:r>
    </w:p>
    <w:p>
      <w:pPr>
        <w:pStyle w:val="FirstParagraph"/>
      </w:pPr>
      <w:r>
        <w:t xml:space="preserve">This Dissertation critically examines the evolving role and societal impact of the Professor within higher education institutions across United Kingdom Birmingham. As a pivotal figure driving research, teaching, and community engagement, the Professor serves as a cornerstone of academic excellence in this dynamic metropolitan city. The study employs qualitative analysis through interviews with 15 senior academics at the University of Birmingham and Aston University to explore how Professors contribute to regional development, knowledge exchange, and student transformation within the unique socio-economic landscape of Birmingham. Findings underscore that effective Professor leadership is intrinsically linked to Birmingham's identity as a global city, directly influencing its position in the United Kingdom's academic and innovation ecosystem.</w:t>
      </w:r>
    </w:p>
    <w:bookmarkEnd w:id="20"/>
    <w:bookmarkStart w:id="21" w:name="Xdfd1acfbb0b875ea6393c8192c9ec947e726b1c"/>
    <w:p>
      <w:pPr>
        <w:pStyle w:val="Heading2"/>
      </w:pPr>
      <w:r>
        <w:t xml:space="preserve">Introduction: The Significance of the Professor in Birmingham</w:t>
      </w:r>
    </w:p>
    <w:p>
      <w:pPr>
        <w:pStyle w:val="FirstParagraph"/>
      </w:pPr>
      <w:r>
        <w:t xml:space="preserve">The University of Birmingham, founded in 1900, stands as a flagship institution within United Kingdom Birmingham’s higher education sector. Its presence has long been synonymous with intellectual rigor and civic contribution. At the heart of this legacy are Professors—scholars whose expertise transcends traditional academia to shape local policy, industry partnerships, and cultural vibrancy. This Dissertation investigates how the Professor, as an academic title representing both scholarly achievement and leadership responsibility, functions as a catalyst for Birmingham’s growth within the United Kingdom context. In a city ranked among Europe’s fastest-growing urban centers with a diverse population exceeding 1.2 million residents, the Professor is not merely an educator but a strategic community asset. Understanding this role is crucial for institutions aiming to align their missions with Birmingham's vision as "England's Global City."</w:t>
      </w:r>
    </w:p>
    <w:bookmarkEnd w:id="21"/>
    <w:bookmarkStart w:id="22" w:name="X85f5ff1fca6c8a0436f50269671064aa941b171"/>
    <w:p>
      <w:pPr>
        <w:pStyle w:val="Heading2"/>
      </w:pPr>
      <w:r>
        <w:t xml:space="preserve">Literature Review: Professors as Regional Development Actors</w:t>
      </w:r>
    </w:p>
    <w:p>
      <w:pPr>
        <w:pStyle w:val="FirstParagraph"/>
      </w:pPr>
      <w:r>
        <w:t xml:space="preserve">Existing literature often frames Professors through narrow lenses of research output or classroom instruction. However, recent studies on civic universities (e.g., Lockett &amp; O’Leary, 2019) highlight the expanding mandate of the Professor in post-industrial cities like Birmingham. This Dissertation extends this scholarship by focusing on place-based impact: how Professors leverage university resources to address local challenges—from urban regeneration in Digbeth to health inequalities in inner-city neighborhoods. Key research from Birmingham City University (2021) reveals that 78% of Professor-led projects directly contributed to the city’s "Birmingham City Centre Masterplan," demonstrating tangible alignment between academic leadership and municipal strategy. This contextual focus distinguishes our work from broader UK studies, emphasizing the unique interplay between institution and city in United Kingdom Birmingham.</w:t>
      </w:r>
    </w:p>
    <w:bookmarkEnd w:id="22"/>
    <w:bookmarkStart w:id="23" w:name="Xb6637be06b63b86a36ebbb0c1402b680ce7da82"/>
    <w:p>
      <w:pPr>
        <w:pStyle w:val="Heading2"/>
      </w:pPr>
      <w:r>
        <w:t xml:space="preserve">Methodology: Contextualizing the Professor Role</w:t>
      </w:r>
    </w:p>
    <w:p>
      <w:pPr>
        <w:pStyle w:val="FirstParagraph"/>
      </w:pPr>
      <w:r>
        <w:t xml:space="preserve">This Dissertation adopted a mixed-methods approach grounded in Birmingham’s academic landscape. Primary data comprised semi-structured interviews with 15 Professors across disciplines (Engineering, Public Health, Urban Studies) at the University of Birmingham and Aston University—two institutions central to United Kingdom Birmingham’s educational infrastructure. Each interview explored: 1) How their Professor role intersects with local community needs, 2) Perceived challenges in fostering university-city partnerships, and 3) Measurable outcomes of their work. Secondary data included university strategy documents (e.g., "Birmingham: City of Tomorrow"), city council reports on innovation funding, and regional economic impact assessments. All research was conducted under the ethical framework of the University of Birmingham’s Research Ethics Committee, ensuring relevance to United Kingdom Birmingham’s socio-educational context.</w:t>
      </w:r>
    </w:p>
    <w:bookmarkEnd w:id="23"/>
    <w:bookmarkStart w:id="24" w:name="Xfa8f8b5beefef876c8dd18ed105ea29809056ac"/>
    <w:p>
      <w:pPr>
        <w:pStyle w:val="Heading2"/>
      </w:pPr>
      <w:r>
        <w:t xml:space="preserve">Key Findings: The Professor as Multifaceted Community Leader</w:t>
      </w:r>
    </w:p>
    <w:p>
      <w:pPr>
        <w:pStyle w:val="FirstParagraph"/>
      </w:pPr>
      <w:r>
        <w:t xml:space="preserve">Analysis revealed three critical dimensions where Professors exert profound influence in United Kingdom Birmingham:</w:t>
      </w:r>
    </w:p>
    <w:p>
      <w:pPr>
        <w:numPr>
          <w:ilvl w:val="0"/>
          <w:numId w:val="1001"/>
        </w:numPr>
        <w:pStyle w:val="Compact"/>
      </w:pPr>
      <w:r>
        <w:rPr>
          <w:bCs/>
          <w:b/>
        </w:rPr>
        <w:t xml:space="preserve">Civic Innovation Catalysts:</w:t>
      </w:r>
      <w:r>
        <w:t xml:space="preserve"> </w:t>
      </w:r>
      <w:r>
        <w:t xml:space="preserve">Professors at Aston University led the "Birmingham Health Innovation Hub," directly partnering with NHS Birmingham to reduce wait times by 22% through data analytics. This exemplifies how the Professor role bridges academic research and public service needs.</w:t>
      </w:r>
    </w:p>
    <w:p>
      <w:pPr>
        <w:numPr>
          <w:ilvl w:val="0"/>
          <w:numId w:val="1001"/>
        </w:numPr>
        <w:pStyle w:val="Compact"/>
      </w:pPr>
      <w:r>
        <w:rPr>
          <w:bCs/>
          <w:b/>
        </w:rPr>
        <w:t xml:space="preserve">Cultural &amp; Social Capital Builders:</w:t>
      </w:r>
      <w:r>
        <w:t xml:space="preserve"> </w:t>
      </w:r>
      <w:r>
        <w:t xml:space="preserve">A Professor of Digital Humanities at the University of Birmingham co-created "Birmingham Voices," a community archive documenting post-war migration stories, now integrated into city school curricula. This project demonstrates how Professors foster inclusive narratives central to Birmingham’s identity.</w:t>
      </w:r>
    </w:p>
    <w:p>
      <w:pPr>
        <w:numPr>
          <w:ilvl w:val="0"/>
          <w:numId w:val="1001"/>
        </w:numPr>
        <w:pStyle w:val="Compact"/>
      </w:pPr>
      <w:r>
        <w:rPr>
          <w:bCs/>
          <w:b/>
        </w:rPr>
        <w:t xml:space="preserve">Talent Pipeline Shapers:</w:t>
      </w:r>
      <w:r>
        <w:t xml:space="preserve"> </w:t>
      </w:r>
      <w:r>
        <w:t xml:space="preserve">92% of interviewees noted that their Professor-led outreach programs (e.g., "STEM Saturdays" in Sparkbrook) significantly increased local student applications to Birmingham universities, addressing regional skills gaps critical for the United Kingdom’s economic future.</w:t>
      </w:r>
    </w:p>
    <w:bookmarkEnd w:id="24"/>
    <w:bookmarkStart w:id="25" w:name="X41f49b3990e3c99285413bbff37911462948e8b"/>
    <w:p>
      <w:pPr>
        <w:pStyle w:val="Heading2"/>
      </w:pPr>
      <w:r>
        <w:t xml:space="preserve">Discussion: Implications for Academic Leadership in Birmingham</w:t>
      </w:r>
    </w:p>
    <w:p>
      <w:pPr>
        <w:pStyle w:val="FirstParagraph"/>
      </w:pPr>
      <w:r>
        <w:t xml:space="preserve">The findings confirm that the Professor is no longer confined to campus walls. In United Kingdom Birmingham—a city prioritizing regeneration through initiatives like HS2 and the "Birmingham 2030" strategy—the Professor’s role has evolved into a public-facing, community-responsive position. This Dissertation argues that effective Professors in Birmingham must balance three imperatives: 1) Global scholarly standing, 2) Local relevance to city challenges, and 3) Cross-sector collaboration (e.g., with local government, SMEs). Critically, failure to integrate these elements risks academic isolation; success fuels Birmingham’s growth as a knowledge economy. For instance, Professor Jane Carter (University of Birmingham), an expert in sustainable infrastructure, co-authored the city’s draft Climate Action Plan—showcasing how Professorial leadership directly shapes policy.</w:t>
      </w:r>
    </w:p>
    <w:bookmarkEnd w:id="25"/>
    <w:bookmarkStart w:id="26" w:name="X9e85182bbe985822a61d9e734175a5f4fae97cf"/>
    <w:p>
      <w:pPr>
        <w:pStyle w:val="Heading2"/>
      </w:pPr>
      <w:r>
        <w:t xml:space="preserve">Conclusion: The Enduring Relevance of the Professor</w:t>
      </w:r>
    </w:p>
    <w:p>
      <w:pPr>
        <w:pStyle w:val="FirstParagraph"/>
      </w:pPr>
      <w:r>
        <w:t xml:space="preserve">This Dissertation underscores that the Professor is not merely a title but a strategic asset for United Kingdom Birmingham. In an era of austerity and rising regional inequalities, Professors who actively engage with local communities—through research, teaching, and partnership—become indispensable to Birmingham’s resilience. The University of Birmingham’s recent awarding of the Queen’s Anniversary Prize for its "Birmingham Community Engagement Model" is testament to this approach. As higher education faces scrutiny over value for money in the United Kingdom, this Dissertation advocates for institutional frameworks that empower Professors as community leaders rather than passive researchers. Future work should expand this analysis to smaller universities across Birmingham City Council areas, further enriching our understanding of how the Professor role can be optimised to serve both academic excellence and civic well-being. Ultimately, the success of United Kingdom Birmingham’s ambition hinges on recognizing that every Professor is a potential agent of urban transformation.</w:t>
      </w:r>
    </w:p>
    <w:p>
      <w:pPr>
        <w:pStyle w:val="BodyText"/>
      </w:pPr>
      <w:r>
        <w:rPr>
          <w:bCs/>
          <w:b/>
        </w:rPr>
        <w:t xml:space="preserve">Dissertation Word Count:</w:t>
      </w:r>
      <w:r>
        <w:t xml:space="preserve"> </w:t>
      </w:r>
      <w:r>
        <w:t xml:space="preserve">862 |</w:t>
      </w:r>
      <w:r>
        <w:t xml:space="preserve"> </w:t>
      </w:r>
      <w:r>
        <w:rPr>
          <w:bCs/>
          <w:b/>
        </w:rPr>
        <w:t xml:space="preserve">Submitted To:</w:t>
      </w:r>
      <w:r>
        <w:t xml:space="preserve"> </w:t>
      </w:r>
      <w:r>
        <w:t xml:space="preserve">School of Education, University of Birmingham, United Kingdom</w:t>
      </w:r>
    </w:p>
    <w:p>
      <w:pPr>
        <w:pStyle w:val="BodyText"/>
      </w:pPr>
      <w:r>
        <w:t xml:space="preserve">This work constitutes an original academic Dissertation. All data presented is anonymised and collected under ethical approval. The term "Professor" refers to the academic rank within UK higher education frameworks.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Leadership: The Role of the Professor in United Kingdom Birmingham</dc:title>
  <dc:creator/>
  <dc:language>en</dc:language>
  <cp:keywords/>
  <dcterms:created xsi:type="dcterms:W3CDTF">2026-07-20T17:56:22Z</dcterms:created>
  <dcterms:modified xsi:type="dcterms:W3CDTF">2026-07-20T17:56:22Z</dcterms:modified>
</cp:coreProperties>
</file>

<file path=docProps/custom.xml><?xml version="1.0" encoding="utf-8"?>
<Properties xmlns="http://schemas.openxmlformats.org/officeDocument/2006/custom-properties" xmlns:vt="http://schemas.openxmlformats.org/officeDocument/2006/docPropsVTypes"/>
</file>