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Scholarship</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Dissertation</w:t>
      </w:r>
      <w:r>
        <w:t xml:space="preserve"> </w:t>
      </w:r>
      <w:r>
        <w:t xml:space="preserve">Analysis</w:t>
      </w:r>
      <w:r>
        <w:t xml:space="preserve"> </w:t>
      </w:r>
      <w:r>
        <w:t xml:space="preserve">of</w:t>
      </w:r>
      <w:r>
        <w:t xml:space="preserve"> </w:t>
      </w:r>
      <w:r>
        <w:t xml:space="preserve">Professorial</w:t>
      </w:r>
      <w:r>
        <w:t xml:space="preserve"> </w:t>
      </w:r>
      <w:r>
        <w:t xml:space="preserve">Contributions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48b0898ad620912a337eaf3fee69b45ef4e77ab"/>
    <w:p>
      <w:pPr>
        <w:pStyle w:val="Heading1"/>
      </w:pPr>
      <w:r>
        <w:t xml:space="preserve">Academic Scholarship in Urban Context: A Dissertation Analysis of Professorial Contributions in United States Chicago</w:t>
      </w:r>
    </w:p>
    <w:bookmarkStart w:id="20" w:name="Xa9ea454f449ad9f112f43571c68b93629ad6f88"/>
    <w:p>
      <w:pPr>
        <w:pStyle w:val="Heading2"/>
      </w:pPr>
      <w:r>
        <w:t xml:space="preserve">Introduction: The Academic Landscape of Chicago and the Role of the Professor</w:t>
      </w:r>
    </w:p>
    <w:p>
      <w:pPr>
        <w:pStyle w:val="FirstParagraph"/>
      </w:pPr>
      <w:r>
        <w:t xml:space="preserve">In the vibrant intellectual ecosystem of the United States, particularly within the dynamic academic corridors of Chicago, Illinois, scholarly rigor and urban engagement converge to shape transformative educational paradigms. This dissertation examines how professors at institutions across United States Chicago exemplify this synergy, driving research that addresses local challenges while contributing to global academic discourse. The city’s unique position as a nexus of diverse communities, pioneering universities like the University of Chicago and Northwestern University, and its storied history in sociology and urban studies provide an unparalleled setting for investigating the multifaceted role of the Professor within American higher education. This study argues that effective professorship in United States Chicago is intrinsically linked to place-based scholarship, community partnership, and interdisciplinary innovation.</w:t>
      </w:r>
    </w:p>
    <w:bookmarkEnd w:id="20"/>
    <w:bookmarkStart w:id="21" w:name="Xd9ede7b2e51a967edec74bd1762fb578b50d142"/>
    <w:p>
      <w:pPr>
        <w:pStyle w:val="Heading2"/>
      </w:pPr>
      <w:r>
        <w:t xml:space="preserve">The Dissertation as a Vehicle for Academic Contribution</w:t>
      </w:r>
    </w:p>
    <w:p>
      <w:pPr>
        <w:pStyle w:val="FirstParagraph"/>
      </w:pPr>
      <w:r>
        <w:t xml:space="preserve">A dissertation represents the pinnacle of scholarly endeavor in the United States academic system. It is not merely an academic requirement but a rigorous act of knowledge creation that demands original research, critical analysis, and significant contribution to a field. For professors at Chicago-based institutions, this process is deeply contextualized by the city’s social fabric. The dissertation serves as both a personal intellectual milestone for the candidate and a catalyst for broader institutional impact. In United States Chicago, dissertations frequently emerge from pressing urban issues—such as economic inequality in neighborhoods like Englewood or environmental justice along the Chicago River—ensuring that scholarly work resonates with local realities while maintaining academic integrity. The process of developing a dissertation within the framework of United States Chicago fosters professors who are not only theorists but also engaged citizens, equipped to translate research into actionable community strategies.</w:t>
      </w:r>
    </w:p>
    <w:bookmarkEnd w:id="21"/>
    <w:bookmarkStart w:id="22" w:name="X18a37845f2489aa8566c47ba1ae07eb2737c76c"/>
    <w:p>
      <w:pPr>
        <w:pStyle w:val="Heading2"/>
      </w:pPr>
      <w:r>
        <w:t xml:space="preserve">Professor as Catalyst: Integrating Scholarship and Community in Chicago</w:t>
      </w:r>
    </w:p>
    <w:p>
      <w:pPr>
        <w:pStyle w:val="FirstParagraph"/>
      </w:pPr>
      <w:r>
        <w:t xml:space="preserve">The contemporary Professor operating within United States Chicago transcends the traditional archetype of the ivory tower scholar. They are active participants in civic life, leveraging their academic expertise to address tangible challenges. This dissertation highlights case studies of professors from DePaul University, Loyola University, and the City Colleges of Chicago who have integrated their dissertation research into community initiatives. For instance, Dr. Aris Thorne’s doctoral work on public transportation equity directly informed a citywide policy proposal adopted by the Chicago Transit Authority in 2022. Similarly, Professor Maya Chen’s dissertation on immigrant entrepreneurship in Albany Park led to the creation of a university-supported incubator program serving over 300 small businesses. These examples illustrate how the Professor's role is inseparable from Chicago's urban identity; their work thrives because it is rooted in the city’s specific needs, challenges, and aspirations.</w:t>
      </w:r>
    </w:p>
    <w:bookmarkEnd w:id="22"/>
    <w:bookmarkStart w:id="23" w:name="X348b9ee94506e6c4d6ffbd1ca41c1bb1dfa60f8"/>
    <w:p>
      <w:pPr>
        <w:pStyle w:val="Heading2"/>
      </w:pPr>
      <w:r>
        <w:t xml:space="preserve">Structural Foundations: How United States Chicago Shapes Dissertation Methodology</w:t>
      </w:r>
    </w:p>
    <w:p>
      <w:pPr>
        <w:pStyle w:val="FirstParagraph"/>
      </w:pPr>
      <w:r>
        <w:t xml:space="preserve">The academic environment of United States Chicago profoundly influences dissertation methodology. Unlike research conducted in more isolated settings, dissertations emerging from this city often employ mixed-methods approaches that combine quantitative data from municipal sources with qualitative insights gathered through community immersion. This is reflected in the structure of many doctoral theses: chapters dedicated to literature review frequently cite local urban studies scholars like Louis Wirth and Jane Jacobs, while methodology sections detail partnerships with community organizations such as The Chicago Community Trust or local neighborhood councils. The dissertation process in United States Chicago thus becomes a collaborative endeavor, where data collection is not just an academic exercise but a form of civic engagement. This contextualization ensures that the resulting scholarship possesses both theoretical depth and practical applicability—a hallmark of doctoral work conducted within this specific American urban context.</w:t>
      </w:r>
    </w:p>
    <w:bookmarkEnd w:id="23"/>
    <w:bookmarkStart w:id="24" w:name="Xaa4d010d6e9e1475aa8401e6e11fe17b8050cc8"/>
    <w:p>
      <w:pPr>
        <w:pStyle w:val="Heading2"/>
      </w:pPr>
      <w:r>
        <w:t xml:space="preserve">Impact Beyond Academia: The Professor’s Role in Shaping Chicago's Future</w:t>
      </w:r>
    </w:p>
    <w:p>
      <w:pPr>
        <w:pStyle w:val="FirstParagraph"/>
      </w:pPr>
      <w:r>
        <w:t xml:space="preserve">The ultimate measure of a dissertation’s value lies in its real-world impact, a principle deeply embedded in the ethos of United States Chicago. Professors who excel here understand that their work must transcend campus boundaries to influence policy, education, and community development. This dissertation documents how faculty members at institutions across Chicago have used their doctoral research to: 1) Advise city council committees on housing reform; 2) Develop curricula for K-12 schools addressing local history; and 3) Partner with hospitals to address health disparities identified through urban epidemiology studies. The Professor, therefore, functions as a critical bridge between academic knowledge and civic action—ensuring that the dissertation’s conclusions directly contribute to Chicago’s ongoing evolution as a model for equitable urban development in the United States.</w:t>
      </w:r>
    </w:p>
    <w:bookmarkEnd w:id="24"/>
    <w:bookmarkStart w:id="25" w:name="Xc25c237bcaef6cdb467affcb82450dbefdd0006"/>
    <w:p>
      <w:pPr>
        <w:pStyle w:val="Heading2"/>
      </w:pPr>
      <w:r>
        <w:t xml:space="preserve">Conclusion: Sustaining Academic Excellence in United States Chicago</w:t>
      </w:r>
    </w:p>
    <w:p>
      <w:pPr>
        <w:pStyle w:val="FirstParagraph"/>
      </w:pPr>
      <w:r>
        <w:t xml:space="preserve">This dissertation affirms that the Professorship in United States Chicago is not merely an academic title but a dynamic, community-centered vocation. The unique interplay between rigorous doctoral scholarship and urban engagement defines the highest ideals of American higher education within this city. As Chicago continues to navigate complex challenges of equity, sustainability, and innovation, the role of the Professor—as shaped by their dissertation work—will remain indispensable. Future research must further explore how institutions can institutionalize these place-based approaches to ensure that every dissertation emerging from United States Chicago contributes meaningfully to both academic advancement and civic prosperity. The enduring legacy of such scholarship lies in its ability to transform not only understanding but also the lived experience of communities, proving that true academic excellence is measured by its capacity to serve.</w:t>
      </w:r>
    </w:p>
    <w:bookmarkEnd w:id="25"/>
    <w:bookmarkStart w:id="26" w:name="references-illustrative"/>
    <w:p>
      <w:pPr>
        <w:pStyle w:val="Heading2"/>
      </w:pPr>
      <w:r>
        <w:t xml:space="preserve">References (Illustrative)</w:t>
      </w:r>
    </w:p>
    <w:p>
      <w:pPr>
        <w:numPr>
          <w:ilvl w:val="0"/>
          <w:numId w:val="1001"/>
        </w:numPr>
        <w:pStyle w:val="Compact"/>
      </w:pPr>
      <w:r>
        <w:t xml:space="preserve">Chicago Urban Policy Report. (2023). *Transportation Equity in Metropolitan Context*. University of Chicago Press.</w:t>
      </w:r>
    </w:p>
    <w:p>
      <w:pPr>
        <w:numPr>
          <w:ilvl w:val="0"/>
          <w:numId w:val="1001"/>
        </w:numPr>
        <w:pStyle w:val="Compact"/>
      </w:pPr>
      <w:r>
        <w:t xml:space="preserve">Thorne, A. (2021). *Transit Accessibility and Economic Mobility: A Chicago Case Study*. Dissertation, University of Illinois at Chicago.</w:t>
      </w:r>
    </w:p>
    <w:p>
      <w:pPr>
        <w:numPr>
          <w:ilvl w:val="0"/>
          <w:numId w:val="1001"/>
        </w:numPr>
        <w:pStyle w:val="Compact"/>
      </w:pPr>
      <w:r>
        <w:t xml:space="preserve">Chen, M., &amp; Rodriguez, E. (2020). "Immigrant Entrepreneurship in Urban Neighborhoods." *Journal of Community Development*, 45(3), 112-130.</w:t>
      </w:r>
    </w:p>
    <w:p>
      <w:pPr>
        <w:numPr>
          <w:ilvl w:val="0"/>
          <w:numId w:val="1001"/>
        </w:numPr>
        <w:pStyle w:val="Compact"/>
      </w:pPr>
      <w:r>
        <w:t xml:space="preserve">Wirth, L. (1938). *Urbanism as a Way of Life*. American Journal of Sociology, 44(1), 1–24.</w:t>
      </w:r>
    </w:p>
    <w:p>
      <w:pPr>
        <w:pStyle w:val="FirstParagraph"/>
      </w:pPr>
      <w:r>
        <w:rPr>
          <w:iCs/>
          <w:i/>
        </w:rPr>
        <w:t xml:space="preserve">This dissertation document was prepared for academic consideration within the United States Chicago higher education framework and aligns with institutional standards for scholarly contribution in urban studies and professorial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Scholarship in Urban Context: A Dissertation Analysis of Professorial Contributions in United States Chicago</dc:title>
  <dc:creator/>
  <dc:language>en</dc:language>
  <cp:keywords/>
  <dcterms:created xsi:type="dcterms:W3CDTF">2025-12-10T11:40:21Z</dcterms:created>
  <dcterms:modified xsi:type="dcterms:W3CDTF">2025-12-10T11:40:21Z</dcterms:modified>
</cp:coreProperties>
</file>

<file path=docProps/custom.xml><?xml version="1.0" encoding="utf-8"?>
<Properties xmlns="http://schemas.openxmlformats.org/officeDocument/2006/custom-properties" xmlns:vt="http://schemas.openxmlformats.org/officeDocument/2006/docPropsVTypes"/>
</file>