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5" w:name="X3fb5bed9d58296adfcadf1d2c5bf8f4693ed269"/>
    <w:p>
      <w:pPr>
        <w:pStyle w:val="Heading1"/>
      </w:pPr>
      <w:r>
        <w:t xml:space="preserve">Dissertation: The Critical Role of the Project Manager Within the Dynamic Landscape of Canada Vancouver</w:t>
      </w:r>
    </w:p>
    <w:p>
      <w:pPr>
        <w:pStyle w:val="FirstParagraph"/>
      </w:pPr>
      <w:r>
        <w:t xml:space="preserve">This dissertation examines the indispensable role and evolving responsibilities of the Project Manager specifically within the context of Canada Vancouver. As a thriving, complex urban center at the forefront of innovation, sustainability, and multiculturalism in Western Canada, Vancouver presents a unique ecosystem where effective project management is not merely beneficial but fundamental to economic growth, infrastructure development, and community well-being. Understanding how the Project Manager navigates this specific Canadian environment is paramount for future success.</w:t>
      </w:r>
    </w:p>
    <w:bookmarkStart w:id="20" w:name="the-unique-context-of-canada-vancouver"/>
    <w:p>
      <w:pPr>
        <w:pStyle w:val="Heading2"/>
      </w:pPr>
      <w:r>
        <w:t xml:space="preserve">The Unique Context of Canada Vancouver</w:t>
      </w:r>
    </w:p>
    <w:p>
      <w:pPr>
        <w:pStyle w:val="FirstParagraph"/>
      </w:pPr>
      <w:r>
        <w:t xml:space="preserve">Canada Vancouver operates within a distinct socio-economic and regulatory framework. The city faces intense pressure from rapid population growth, stringent environmental regulations (such as BC's Clean Energy Act and Zero Emission Vehicle targets), significant infrastructure demands (including the ongoing expansion of TransLink, major housing initiatives like the Vancouver Housing Strategy, and critical climate adaptation projects), and a highly competitive talent market. Furthermore, Vancouver's status as a global hub for technology (with companies like Hootsuite, Slack, and numerous startups), film production, green tech innovation (e.g., Hydrogen Valley initiatives), and international trade creates a diverse project portfolio unlike any other city in Canada. This complex environment necessitates Project Managers with specialized knowledge of local market dynamics, provincial regulations, Indigenous engagement protocols (particularly relevant to BC projects), and the unique cultural fabric of Vancouver society.</w:t>
      </w:r>
    </w:p>
    <w:bookmarkEnd w:id="20"/>
    <w:bookmarkStart w:id="21" w:name="X480b5760a9ac9ac859c47ce2a7ad4ece2243577"/>
    <w:p>
      <w:pPr>
        <w:pStyle w:val="Heading2"/>
      </w:pPr>
      <w:r>
        <w:t xml:space="preserve">Defining the Contemporary Project Manager in Canada Vancouver</w:t>
      </w:r>
    </w:p>
    <w:p>
      <w:pPr>
        <w:pStyle w:val="FirstParagraph"/>
      </w:pPr>
      <w:r>
        <w:t xml:space="preserve">The role of the Project Manager in Canada Vancouver has transcended traditional task coordination. Today's successful Project Manager is a strategic leader, cultural navigator, and risk mitigator. They must be adept at managing projects with high visibility – often involving government stakeholders (City of Vancouver, BC Government), complex community groups (including Indigenous nations), and diverse international partners. Key competencies include deep familiarity with Canadian project management standards (such as PMI's PMBOK Guide and the Canadian Standards Association's CAN/CSA-R60590:18 for project management) adapted to local contexts, advanced stakeholder engagement skills specific to Vancouver's community-driven ethos, and proficiency in navigating the intricacies of BC’s building codes, environmental assessments (EAs), and labour laws. The Project Manager is not just delivering a product or service; they are facilitating the successful integration of projects into Vancouver's social and physical landscape.</w:t>
      </w:r>
    </w:p>
    <w:bookmarkEnd w:id="21"/>
    <w:bookmarkStart w:id="22" w:name="X528b4f7c0ed1e13ba26e04b0e51b15718f1f7c0"/>
    <w:p>
      <w:pPr>
        <w:pStyle w:val="Heading2"/>
      </w:pPr>
      <w:r>
        <w:t xml:space="preserve">Challenges Faced by Project Managers Operating in Canada Vancouver</w:t>
      </w:r>
    </w:p>
    <w:p>
      <w:pPr>
        <w:pStyle w:val="FirstParagraph"/>
      </w:pPr>
      <w:r>
        <w:t xml:space="preserve">The challenges confronting a Project Manager in Canada Vancouver are multifaceted. Firstly, the persistent skilled labour shortage across construction, engineering, and tech sectors significantly impacts project timelines and costs. Secondly, the heightened focus on sustainability mandates (e.g., Passive House standards for new builds) requires Project Managers to possess or rapidly acquire expertise in green building practices and carbon accounting methodologies relevant to BC’s Climate Action Plan. Thirdly, navigating the complex web of approvals from multiple municipal departments and provincial agencies is a constant hurdle demanding exceptional communication and political acumen. Finally, the intense public scrutiny on major projects – whether it's a new rapid transit line or high-rise development – necessitates proactive community relations strategies far beyond typical project management scope. These challenges are not merely operational; they define the very essence of effective Project Management in this Canadian city.</w:t>
      </w:r>
    </w:p>
    <w:bookmarkEnd w:id="22"/>
    <w:bookmarkStart w:id="23" w:name="X814066826d8665f8fcc0895d1d0aabfc0e303f1"/>
    <w:p>
      <w:pPr>
        <w:pStyle w:val="Heading2"/>
      </w:pPr>
      <w:r>
        <w:t xml:space="preserve">The Strategic Imperative and Future Outlook</w:t>
      </w:r>
    </w:p>
    <w:p>
      <w:pPr>
        <w:pStyle w:val="FirstParagraph"/>
      </w:pPr>
      <w:r>
        <w:t xml:space="preserve">Investing in highly competent Project Managers is a strategic imperative for any organization operating within Canada Vancouver, be it a municipal government department, a major construction firm, a tech startup scaling operations, or an international developer. The consequences of poor project management here are amplified: delays cost millions in Vancouver's high-cost environment; budget overruns strain public or private finances; and failure to adequately engage communities can lead to costly protests and project cancellations. Consequently, there is a growing demand for Project Managers certified in PMP (Project Management Professional) or equivalent Canadian credentials who also possess local market intelligence.</w:t>
      </w:r>
    </w:p>
    <w:p>
      <w:pPr>
        <w:pStyle w:val="BodyText"/>
      </w:pPr>
      <w:r>
        <w:t xml:space="preserve">The future trajectory for the Project Manager in Canada Vancouver points towards even greater specialization and strategic influence. As the city grapples with climate resilience (e.g., sea-level rise adaptation projects), affordable housing crises, and digital transformation, Project Managers will need to integrate data analytics for predictive risk management, champion circular economy principles within project lifecycles, and master agile methodologies for faster delivery in volatile markets. The ability to leverage Vancouver's strong ecosystem of innovation partners – including institutions like the University of British Columbia (UBC) and Simon Fraser University (SFU) – will become a key differentiator.</w:t>
      </w:r>
    </w:p>
    <w:bookmarkEnd w:id="23"/>
    <w:bookmarkStart w:id="24" w:name="conclusion"/>
    <w:p>
      <w:pPr>
        <w:pStyle w:val="Heading2"/>
      </w:pPr>
      <w:r>
        <w:t xml:space="preserve">Conclusion</w:t>
      </w:r>
    </w:p>
    <w:p>
      <w:pPr>
        <w:pStyle w:val="FirstParagraph"/>
      </w:pPr>
      <w:r>
        <w:t xml:space="preserve">This dissertation underscores that the Project Manager in Canada Vancouver is far more than an administrative role; they are pivotal strategic assets. Their success directly correlates with Vancouver's ability to deliver on its ambitious goals for sustainability, equity, economic prosperity, and livability. The unique challenges of the Canadian city – from regulatory complexity and labour shortages to intense community expectations – demand Project Managers who are not only technically proficient but also deeply embedded in the local context, culturally aware, and capable of navigating Vancouver's specific brand of dynamic urban evolution. As Canada Vancouver continues to grow as a global leader on many fronts, the role of the Project Manager will remain central to its sustainable and successful future. The ongoing development and recognition of this critical profession within Canada Vancouver are not optional; they are essential for securing the city's continued vitality and reputation.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Canada Vancouver</dc:title>
  <dc:creator/>
  <dc:language>en</dc:language>
  <cp:keywords/>
  <dcterms:created xsi:type="dcterms:W3CDTF">2026-04-22T00:05:30Z</dcterms:created>
  <dcterms:modified xsi:type="dcterms:W3CDTF">2026-04-22T00:05:30Z</dcterms:modified>
</cp:coreProperties>
</file>

<file path=docProps/custom.xml><?xml version="1.0" encoding="utf-8"?>
<Properties xmlns="http://schemas.openxmlformats.org/officeDocument/2006/custom-properties" xmlns:vt="http://schemas.openxmlformats.org/officeDocument/2006/docPropsVTypes"/>
</file>