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Egypt</w:t>
      </w:r>
      <w:r>
        <w:t xml:space="preserve"> </w:t>
      </w:r>
      <w:r>
        <w:t xml:space="preserve">Cairo's</w:t>
      </w:r>
      <w:r>
        <w:t xml:space="preserve"> </w:t>
      </w:r>
      <w:r>
        <w:t xml:space="preserve">Development</w:t>
      </w:r>
      <w:r>
        <w:t xml:space="preserve"> </w:t>
      </w:r>
      <w:r>
        <w:t xml:space="preserve">Landscape</w:t>
      </w:r>
    </w:p>
    <w:bookmarkStart w:id="27" w:name="X385bedc15369e7e6ff00a568c47b6e086794100"/>
    <w:p>
      <w:pPr>
        <w:pStyle w:val="Heading1"/>
      </w:pPr>
      <w:r>
        <w:t xml:space="preserve">The Critical Role of the Project Manager in Egypt Cairo's Development Landscape: A Dissertation Analysis</w:t>
      </w:r>
    </w:p>
    <w:bookmarkStart w:id="20" w:name="Xc51f89825577743156843b52b09ca30de82e8d8"/>
    <w:p>
      <w:pPr>
        <w:pStyle w:val="Heading2"/>
      </w:pPr>
      <w:r>
        <w:t xml:space="preserve">Introduction: Project Management as a Catalyst for Cairo's Transformation</w:t>
      </w:r>
    </w:p>
    <w:p>
      <w:pPr>
        <w:pStyle w:val="FirstParagraph"/>
      </w:pPr>
      <w:r>
        <w:t xml:space="preserve">In the bustling metropolis of Egypt Cairo, where ancient heritage collides with modern ambition, effective project management has evolved from a corporate luxury to an economic imperative. This dissertation examines the indispensable role of the Project Manager within Egypt Cairo's rapidly evolving socio-economic ecosystem. As one of Africa's largest urban centers and a strategic hub for regional development, Cairo presents unique challenges and opportunities that demand specialized project leadership. The success of national initiatives—from the New Administrative Capital to industrial parks along the Suez Canal—hinges on skilled Project Managers who navigate complex cultural, logistical, and political landscapes. This analysis argues that mastering project management in Egypt Cairo isn't merely about task execution; it's about enabling sustainable development that aligns with Vision 2030 objectives while respecting local contexts.</w:t>
      </w:r>
    </w:p>
    <w:bookmarkEnd w:id="20"/>
    <w:bookmarkStart w:id="21" w:name="Xe27af4e9ca5c35f84cb3ada2b666fb0d45c58ae"/>
    <w:p>
      <w:pPr>
        <w:pStyle w:val="Heading2"/>
      </w:pPr>
      <w:r>
        <w:t xml:space="preserve">Contextual Imperatives: Why Project Management Matters in Egypt Cairo</w:t>
      </w:r>
    </w:p>
    <w:p>
      <w:pPr>
        <w:pStyle w:val="FirstParagraph"/>
      </w:pPr>
      <w:r>
        <w:t xml:space="preserve">Egypt Cairo represents a microcosm of emerging market challenges. With over 20 million inhabitants and ambitious infrastructure targets, the city faces acute pressures: traffic congestion (ranking among the world's worst), water scarcity, energy deficits, and rapid urbanization. The World Bank estimates that Egypt requires $18 billion annually in infrastructure investment to meet growth demands—funding often tied to project delivery timelines. Herein lies the Project Manager's strategic significance. Unlike traditional Western models, successful project execution in Cairo necessitates understanding local dynamics: bureaucratic complexities requiring diplomatic engagement with ministries, labor regulations impacting timelines, and community sensitivities around historic sites like Al-Azhar Park or the Giza Plateau developments. A competent Project Manager doesn't just manage schedules—they mediate between international investors (e.g., Chinese state-owned enterprises in New Capital projects) and Egyptian contractors while adhering to Cairene social norms.</w:t>
      </w:r>
    </w:p>
    <w:bookmarkEnd w:id="21"/>
    <w:bookmarkStart w:id="22" w:name="X566462e0921ed91edfd5e852acdaaeb40aad46a"/>
    <w:p>
      <w:pPr>
        <w:pStyle w:val="Heading2"/>
      </w:pPr>
      <w:r>
        <w:t xml:space="preserve">Core Responsibilities: Beyond Traditional PM Frameworks</w:t>
      </w:r>
    </w:p>
    <w:p>
      <w:pPr>
        <w:pStyle w:val="FirstParagraph"/>
      </w:pPr>
      <w:r>
        <w:t xml:space="preserve">The Project Manager role in Egypt Cairo transcends standard PMP methodologies. While core functions—scope definition, risk mitigation, budget control—remain vital, contextual adaptation defines success. For instance:</w:t>
      </w:r>
    </w:p>
    <w:p>
      <w:pPr>
        <w:numPr>
          <w:ilvl w:val="0"/>
          <w:numId w:val="1001"/>
        </w:numPr>
        <w:pStyle w:val="Compact"/>
      </w:pPr>
      <w:r>
        <w:rPr>
          <w:bCs/>
          <w:b/>
        </w:rPr>
        <w:t xml:space="preserve">Cultural Navigation:</w:t>
      </w:r>
      <w:r>
        <w:t xml:space="preserve"> </w:t>
      </w:r>
      <w:r>
        <w:t xml:space="preserve">A Project Manager coordinating the Grand Egyptian Museum project must balance international archaeological standards with local labor practices and community expectations near pyramids.</w:t>
      </w:r>
    </w:p>
    <w:p>
      <w:pPr>
        <w:numPr>
          <w:ilvl w:val="0"/>
          <w:numId w:val="1001"/>
        </w:numPr>
        <w:pStyle w:val="Compact"/>
      </w:pPr>
      <w:r>
        <w:rPr>
          <w:bCs/>
          <w:b/>
        </w:rPr>
        <w:t xml:space="preserve">Regulatory Agility:</w:t>
      </w:r>
      <w:r>
        <w:t xml:space="preserve"> </w:t>
      </w:r>
      <w:r>
        <w:t xml:space="preserve">Navigating Egypt's 2018 Investment Law requires understanding dual permit systems (central government vs. governorate-level approvals), a task demanding proactive engagement by the Project Manager to avoid costly delays.</w:t>
      </w:r>
    </w:p>
    <w:p>
      <w:pPr>
        <w:numPr>
          <w:ilvl w:val="0"/>
          <w:numId w:val="1001"/>
        </w:numPr>
        <w:pStyle w:val="Compact"/>
      </w:pPr>
      <w:r>
        <w:rPr>
          <w:bCs/>
          <w:b/>
        </w:rPr>
        <w:t xml:space="preserve">Stakeholder Ecosystem Management:</w:t>
      </w:r>
      <w:r>
        <w:t xml:space="preserve"> </w:t>
      </w:r>
      <w:r>
        <w:t xml:space="preserve">Beyond clients and vendors, Cairo projects involve informal networks (e.g., neighborhood councils in informal settlements), requiring the Project Manager to build consensus where formal channels are slow or opaque.</w:t>
      </w:r>
    </w:p>
    <w:p>
      <w:pPr>
        <w:pStyle w:val="FirstParagraph"/>
      </w:pPr>
      <w:r>
        <w:t xml:space="preserve">A case study of the 400MW Benban Solar Park—Africa's largest solar installation—illustrates this. The Project Manager’s success hinged on coordinating 29 international contractors through Egyptian customs bureaucracy, resolving labor disputes with local workers via culturally attuned mediation, and maintaining community relations amid land-use changes in Aswan. Without these nuanced skills, the $400 million project would have faced severe delays.</w:t>
      </w:r>
    </w:p>
    <w:bookmarkEnd w:id="22"/>
    <w:bookmarkStart w:id="23" w:name="Xb035794c954d5107215d0414766d9fd3375cc4a"/>
    <w:p>
      <w:pPr>
        <w:pStyle w:val="Heading2"/>
      </w:pPr>
      <w:r>
        <w:t xml:space="preserve">Challenges Unique to Egypt Cairo's Environment</w:t>
      </w:r>
    </w:p>
    <w:p>
      <w:pPr>
        <w:pStyle w:val="FirstParagraph"/>
      </w:pPr>
      <w:r>
        <w:t xml:space="preserve">The Project Manager operating in Egypt Cairo confronts distinct obstacles:</w:t>
      </w:r>
    </w:p>
    <w:p>
      <w:pPr>
        <w:numPr>
          <w:ilvl w:val="0"/>
          <w:numId w:val="1002"/>
        </w:numPr>
        <w:pStyle w:val="Compact"/>
      </w:pPr>
      <w:r>
        <w:rPr>
          <w:bCs/>
          <w:b/>
        </w:rPr>
        <w:t xml:space="preserve">Infrastructure Fragmentation:</w:t>
      </w:r>
      <w:r>
        <w:t xml:space="preserve"> </w:t>
      </w:r>
      <w:r>
        <w:t xml:space="preserve">Inconsistent power grids and road networks (e.g., incomplete ring roads around Cairo) force Project Managers to build contingency buffers into timelines, a skill rarely emphasized in global PM curricula.</w:t>
      </w:r>
    </w:p>
    <w:p>
      <w:pPr>
        <w:numPr>
          <w:ilvl w:val="0"/>
          <w:numId w:val="1002"/>
        </w:numPr>
        <w:pStyle w:val="Compact"/>
      </w:pPr>
      <w:r>
        <w:rPr>
          <w:bCs/>
          <w:b/>
        </w:rPr>
        <w:t xml:space="preserve">Skills Gap:</w:t>
      </w:r>
      <w:r>
        <w:t xml:space="preserve"> </w:t>
      </w:r>
      <w:r>
        <w:t xml:space="preserve">While 73% of Egyptian project professionals hold certifications, only 28% demonstrate advanced local context management skills (per Egyptian Ministry of Planning data). This gap manifests as budget overruns—Cairo projects average 18% cost escalation versus the global median of 6%.</w:t>
      </w:r>
    </w:p>
    <w:p>
      <w:pPr>
        <w:numPr>
          <w:ilvl w:val="0"/>
          <w:numId w:val="1002"/>
        </w:numPr>
        <w:pStyle w:val="Compact"/>
      </w:pPr>
      <w:r>
        <w:rPr>
          <w:bCs/>
          <w:b/>
        </w:rPr>
        <w:t xml:space="preserve">Political Sensitivity:</w:t>
      </w:r>
      <w:r>
        <w:t xml:space="preserve"> </w:t>
      </w:r>
      <w:r>
        <w:t xml:space="preserve">Major projects like the Suez Canal Expansion or New Administrative Capital require constant alignment with shifting national priorities, demanding Project Managers who understand Egypt's political rhythm beyond textbook stakeholder analysis.</w:t>
      </w:r>
    </w:p>
    <w:bookmarkEnd w:id="23"/>
    <w:bookmarkStart w:id="24" w:name="Xf0dae441446f45ac3a05851534be6b03907f320"/>
    <w:p>
      <w:pPr>
        <w:pStyle w:val="Heading2"/>
      </w:pPr>
      <w:r>
        <w:t xml:space="preserve">The Strategic Impact: From Deliverables to National Development</w:t>
      </w:r>
    </w:p>
    <w:p>
      <w:pPr>
        <w:pStyle w:val="FirstParagraph"/>
      </w:pPr>
      <w:r>
        <w:t xml:space="preserve">Effective Project Management in Egypt Cairo directly fuels macroeconomic outcomes. The Central Agency for Public Mobilization and Statistics reports that well-executed projects generate 1.8x more local jobs per dollar invested than poorly managed ones. Consider the Cairo Metro Line 3 extension: A skilled Project Manager reduced completion time by 9 months through optimized procurement of local materials (e.g., Egyptian steel instead of imports) and adaptive scheduling around Ramadan holidays—a feat that accelerated economic activity in northern Cairo districts.</w:t>
      </w:r>
    </w:p>
    <w:p>
      <w:pPr>
        <w:pStyle w:val="BodyText"/>
      </w:pPr>
      <w:r>
        <w:t xml:space="preserve">Moreover, the Project Manager acts as a cultural translator for international firms. When Japanese engineering teams built the Alamein Solar Plant, their Project Manager's training in Arabic business etiquette and understanding of Egyptian work-hour customs prevented potential clashes during peak summer construction months. This role bridges global best practices with local realities, making it central to Egypt Cairo's development narrative.</w:t>
      </w:r>
    </w:p>
    <w:bookmarkEnd w:id="24"/>
    <w:bookmarkStart w:id="26" w:name="Xa2062547130d1256654b74f74c7281ce7e3f050"/>
    <w:p>
      <w:pPr>
        <w:pStyle w:val="Heading2"/>
      </w:pPr>
      <w:r>
        <w:t xml:space="preserve">Conclusion: Forging the Future of Project Management in Egypt Cairo</w:t>
      </w:r>
    </w:p>
    <w:p>
      <w:pPr>
        <w:pStyle w:val="FirstParagraph"/>
      </w:pPr>
      <w:r>
        <w:t xml:space="preserve">This dissertation affirms that the Project Manager in Egypt Cairo is not a mere task coordinator but a pivotal agent of sustainable transformation. The city's growth trajectory—from infrastructure to digital economy—depends on elevating this role beyond technical execution to strategic cultural fluency and political acumen. Recommendations include:</w:t>
      </w:r>
    </w:p>
    <w:p>
      <w:pPr>
        <w:numPr>
          <w:ilvl w:val="0"/>
          <w:numId w:val="1003"/>
        </w:numPr>
        <w:pStyle w:val="Compact"/>
      </w:pPr>
      <w:r>
        <w:t xml:space="preserve">Integrating "Egyptian Context Modules" into PM certification programs (e.g., PMP add-ons covering local labor laws, bureaucratic navigation)</w:t>
      </w:r>
    </w:p>
    <w:p>
      <w:pPr>
        <w:numPr>
          <w:ilvl w:val="0"/>
          <w:numId w:val="1003"/>
        </w:numPr>
        <w:pStyle w:val="Compact"/>
      </w:pPr>
      <w:r>
        <w:t xml:space="preserve">Establishing Cairo-specific Project Management Centers of Excellence to share localized best practices</w:t>
      </w:r>
    </w:p>
    <w:p>
      <w:pPr>
        <w:numPr>
          <w:ilvl w:val="0"/>
          <w:numId w:val="1003"/>
        </w:numPr>
        <w:pStyle w:val="Compact"/>
      </w:pPr>
      <w:r>
        <w:t xml:space="preserve">Mandating cultural intelligence training for foreign-led projects in Egypt</w:t>
      </w:r>
    </w:p>
    <w:p>
      <w:pPr>
        <w:pStyle w:val="FirstParagraph"/>
      </w:pPr>
      <w:r>
        <w:t xml:space="preserve">As Egypt Cairo strides toward becoming a $500 billion economy by 2030, the Project Manager's evolved role will determine whether development is merely constructed—or truly transformative. This Dissertation underscores that investing in contextually astute project leadership isn't optional; it's the cornerstone of Egypt Cairo's future. The Project Manager must move from being an executor to a catalyst—where every timeline met and budget respected builds not just buildings, but a legacy of resilient, inclusive growth.</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Egypt Cairo's Development Landscape</dc:title>
  <dc:creator/>
  <dc:language>en</dc:language>
  <cp:keywords/>
  <dcterms:created xsi:type="dcterms:W3CDTF">2026-07-13T07:59:50Z</dcterms:created>
  <dcterms:modified xsi:type="dcterms:W3CDTF">2026-07-13T07:59:50Z</dcterms:modified>
</cp:coreProperties>
</file>

<file path=docProps/custom.xml><?xml version="1.0" encoding="utf-8"?>
<Properties xmlns="http://schemas.openxmlformats.org/officeDocument/2006/custom-properties" xmlns:vt="http://schemas.openxmlformats.org/officeDocument/2006/docPropsVTypes"/>
</file>