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Paris</w:t>
      </w:r>
      <w:r>
        <w:t xml:space="preserve"> </w:t>
      </w:r>
      <w:r>
        <w:t xml:space="preserve">Context</w:t>
      </w:r>
    </w:p>
    <w:bookmarkStart w:id="26" w:name="X551861dd9bdd4dc21bec0ae242c2446a8ee910e"/>
    <w:p>
      <w:pPr>
        <w:pStyle w:val="Heading1"/>
      </w:pPr>
      <w:r>
        <w:t xml:space="preserve">Dissertation: The Evolving Role of the Project Manager in the Dynamic Ecosystem of France Paris</w:t>
      </w:r>
    </w:p>
    <w:p>
      <w:pPr>
        <w:pStyle w:val="FirstParagraph"/>
      </w:pPr>
      <w:r>
        <w:t xml:space="preserve">This Dissertation provides a comprehensive analysis of the profession and strategic importance of the</w:t>
      </w:r>
      <w:r>
        <w:t xml:space="preserve"> </w:t>
      </w:r>
      <w:r>
        <w:rPr>
          <w:bCs/>
          <w:b/>
        </w:rPr>
        <w:t xml:space="preserve">Project Manager</w:t>
      </w:r>
      <w:r>
        <w:t xml:space="preserve"> </w:t>
      </w:r>
      <w:r>
        <w:t xml:space="preserve">within the specific socio-economic and cultural framework of</w:t>
      </w:r>
      <w:r>
        <w:t xml:space="preserve"> </w:t>
      </w:r>
      <w:r>
        <w:rPr>
          <w:bCs/>
          <w:b/>
        </w:rPr>
        <w:t xml:space="preserve">France Paris</w:t>
      </w:r>
      <w:r>
        <w:t xml:space="preserve">. Focusing on metropolitan Paris as a global hub for business, innovation, and cultural influence, this research examines how project management practices are uniquely adapted to meet the demands of one of Europe's most significant economic centers. The study underscores that effective project delivery in</w:t>
      </w:r>
      <w:r>
        <w:t xml:space="preserve"> </w:t>
      </w:r>
      <w:r>
        <w:rPr>
          <w:bCs/>
          <w:b/>
        </w:rPr>
        <w:t xml:space="preserve">France Paris</w:t>
      </w:r>
      <w:r>
        <w:t xml:space="preserve"> </w:t>
      </w:r>
      <w:r>
        <w:t xml:space="preserve">is not merely a technical exercise but deeply intertwined with local norms, legal structures, and professional expectations.</w:t>
      </w:r>
    </w:p>
    <w:bookmarkStart w:id="20" w:name="X87f33d8785dd7ba32b817022151f8ab4c06f0e5"/>
    <w:p>
      <w:pPr>
        <w:pStyle w:val="Heading2"/>
      </w:pPr>
      <w:r>
        <w:t xml:space="preserve">The Cultural and Professional Context for Project Managers in France Paris</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France Paris</w:t>
      </w:r>
      <w:r>
        <w:t xml:space="preserve"> </w:t>
      </w:r>
      <w:r>
        <w:t xml:space="preserve">operates within a distinct professional culture shaped by centuries of business tradition. Unlike more hierarchical or purely transactional models often observed elsewhere, French project management emphasizes relationship-building, formal communication protocols, and a strong sense of collective responsibility. The concept of "l'esprit d'équipe" (team spirit) is paramount; the</w:t>
      </w:r>
      <w:r>
        <w:t xml:space="preserve"> </w:t>
      </w:r>
      <w:r>
        <w:rPr>
          <w:bCs/>
          <w:b/>
        </w:rPr>
        <w:t xml:space="preserve">Project Manager</w:t>
      </w:r>
      <w:r>
        <w:t xml:space="preserve"> </w:t>
      </w:r>
      <w:r>
        <w:t xml:space="preserve">must navigate complex internal hierarchies while fostering collaboration across diverse departments and external partners. In Parisian organizations—from multinational HQs like L'Oréal, Air France, and BNP Paribas to dynamic startups in Le Marais or La Villette—the</w:t>
      </w:r>
      <w:r>
        <w:t xml:space="preserve"> </w:t>
      </w:r>
      <w:r>
        <w:rPr>
          <w:bCs/>
          <w:b/>
        </w:rPr>
        <w:t xml:space="preserve">Project Manager</w:t>
      </w:r>
      <w:r>
        <w:t xml:space="preserve"> </w:t>
      </w:r>
      <w:r>
        <w:t xml:space="preserve">is not just a task coordinator but a key cultural ambassador who ensures alignment with French business values such as precision, elegance in execution, and respect for established procedures.</w:t>
      </w:r>
    </w:p>
    <w:bookmarkEnd w:id="20"/>
    <w:bookmarkStart w:id="21" w:name="X5c5d0c7ac4d9a175c9f468ddaf483b98806cae8"/>
    <w:p>
      <w:pPr>
        <w:pStyle w:val="Heading2"/>
      </w:pPr>
      <w:r>
        <w:t xml:space="preserve">Navigating the Regulatory and Legal Landscape</w:t>
      </w:r>
    </w:p>
    <w:p>
      <w:pPr>
        <w:pStyle w:val="FirstParagraph"/>
      </w:pPr>
      <w:r>
        <w:t xml:space="preserve">A critical facet of being a successful</w:t>
      </w:r>
      <w:r>
        <w:t xml:space="preserve"> </w:t>
      </w:r>
      <w:r>
        <w:rPr>
          <w:bCs/>
          <w:b/>
        </w:rPr>
        <w:t xml:space="preserve">Project Manager</w:t>
      </w:r>
      <w:r>
        <w:t xml:space="preserve"> </w:t>
      </w:r>
      <w:r>
        <w:t xml:space="preserve">in</w:t>
      </w:r>
      <w:r>
        <w:t xml:space="preserve"> </w:t>
      </w:r>
      <w:r>
        <w:rPr>
          <w:bCs/>
          <w:b/>
        </w:rPr>
        <w:t xml:space="preserve">France Paris</w:t>
      </w:r>
      <w:r>
        <w:t xml:space="preserve"> </w:t>
      </w:r>
      <w:r>
        <w:t xml:space="preserve">involves deep familiarity with the French regulatory environment. Labor laws (e.g., 35-hour workweek, strict notice periods, robust employee protections) directly impact project timelines and resource allocation. Moreover, France adheres to stringent data privacy regulations under GDPR, which are rigorously enforced by the CNIL (Commission Nationale de l'Informatique et des Libertés). A</w:t>
      </w:r>
      <w:r>
        <w:t xml:space="preserve"> </w:t>
      </w:r>
      <w:r>
        <w:rPr>
          <w:bCs/>
          <w:b/>
        </w:rPr>
        <w:t xml:space="preserve">Project Manager</w:t>
      </w:r>
      <w:r>
        <w:t xml:space="preserve"> </w:t>
      </w:r>
      <w:r>
        <w:t xml:space="preserve">in Paris must integrate these legal considerations into every phase of a project—from initial scoping to final delivery—ensuring compliance without compromising innovation. This requires constant dialogue with legal teams and meticulous documentation, distinguishing the role significantly from less regulated markets. Failure to navigate this landscape can lead to costly delays or reputational damage within the highly scrutinized Parisian business community.</w:t>
      </w:r>
    </w:p>
    <w:bookmarkEnd w:id="21"/>
    <w:bookmarkStart w:id="22" w:name="X9c2ed721b41b49d336403b79822d89715518c9a"/>
    <w:p>
      <w:pPr>
        <w:pStyle w:val="Heading2"/>
      </w:pPr>
      <w:r>
        <w:t xml:space="preserve">Educational Pathways and Professional Certification</w:t>
      </w:r>
    </w:p>
    <w:p>
      <w:pPr>
        <w:pStyle w:val="FirstParagraph"/>
      </w:pPr>
      <w:r>
        <w:t xml:space="preserve">The professional development of a</w:t>
      </w:r>
      <w:r>
        <w:t xml:space="preserve"> </w:t>
      </w:r>
      <w:r>
        <w:rPr>
          <w:bCs/>
          <w:b/>
        </w:rPr>
        <w:t xml:space="preserve">Project Manager</w:t>
      </w:r>
      <w:r>
        <w:t xml:space="preserve"> </w:t>
      </w:r>
      <w:r>
        <w:t xml:space="preserve">in</w:t>
      </w:r>
      <w:r>
        <w:t xml:space="preserve"> </w:t>
      </w:r>
      <w:r>
        <w:rPr>
          <w:bCs/>
          <w:b/>
        </w:rPr>
        <w:t xml:space="preserve">France Paris</w:t>
      </w:r>
      <w:r>
        <w:t xml:space="preserve"> </w:t>
      </w:r>
      <w:r>
        <w:t xml:space="preserve">often begins with specialized academic training. Leading institutions like HEC Paris, INSEAD, and ESSEC Business School offer prestigious master's programs in project management or business administration with strong PM focus. Crucially, the French market highly values the</w:t>
      </w:r>
      <w:r>
        <w:t xml:space="preserve"> </w:t>
      </w:r>
      <w:r>
        <w:rPr>
          <w:iCs/>
          <w:i/>
        </w:rPr>
        <w:t xml:space="preserve">Certificat de Gestion de Projet (CGP)</w:t>
      </w:r>
      <w:r>
        <w:t xml:space="preserve">, a national certification administered by the Association Française des Projets (AFP) and aligned with international standards like PRINCE2 and PMBOK. This formal accreditation is frequently a prerequisite for senior roles in major Parisian corporations, reflecting the sector's emphasis on structured competence. The Dissertation highlights that continuous learning—through workshops, industry forums at places like Station F or La Halle Freyssinet—is essential for</w:t>
      </w:r>
      <w:r>
        <w:t xml:space="preserve"> </w:t>
      </w:r>
      <w:r>
        <w:rPr>
          <w:bCs/>
          <w:b/>
        </w:rPr>
        <w:t xml:space="preserve">Project Managers</w:t>
      </w:r>
      <w:r>
        <w:t xml:space="preserve"> </w:t>
      </w:r>
      <w:r>
        <w:t xml:space="preserve">to keep pace with evolving methodologies and Paris's rapidly shifting innovation ecosystem.</w:t>
      </w:r>
    </w:p>
    <w:bookmarkEnd w:id="22"/>
    <w:bookmarkStart w:id="23" w:name="X9deb2187fd71d82602deb85e9c3107b02ff2e6c"/>
    <w:p>
      <w:pPr>
        <w:pStyle w:val="Heading2"/>
      </w:pPr>
      <w:r>
        <w:t xml:space="preserve">Challenges in the Parisian Project Management Environment</w:t>
      </w:r>
    </w:p>
    <w:p>
      <w:pPr>
        <w:pStyle w:val="FirstParagraph"/>
      </w:pPr>
      <w:r>
        <w:t xml:space="preserve">The Dissertation identifies several key challenges specific to the</w:t>
      </w:r>
      <w:r>
        <w:t xml:space="preserve"> </w:t>
      </w:r>
      <w:r>
        <w:rPr>
          <w:bCs/>
          <w:b/>
        </w:rPr>
        <w:t xml:space="preserve">France Paris</w:t>
      </w:r>
      <w:r>
        <w:t xml:space="preserve"> </w:t>
      </w:r>
      <w:r>
        <w:t xml:space="preserve">context. First, balancing agile methodologies (increasingly popular in tech-driven sectors like fintech and AI) with traditional French project governance structures creates friction. The</w:t>
      </w:r>
      <w:r>
        <w:t xml:space="preserve"> </w:t>
      </w:r>
      <w:r>
        <w:rPr>
          <w:bCs/>
          <w:b/>
        </w:rPr>
        <w:t xml:space="preserve">Project Manager</w:t>
      </w:r>
      <w:r>
        <w:t xml:space="preserve"> </w:t>
      </w:r>
      <w:r>
        <w:t xml:space="preserve">must adeptly bridge this gap, often mediating between innovation-focused teams and more conservative senior management. Second, the high cost of living in Paris impacts talent acquisition; attracting and retaining skilled</w:t>
      </w:r>
      <w:r>
        <w:t xml:space="preserve"> </w:t>
      </w:r>
      <w:r>
        <w:rPr>
          <w:bCs/>
          <w:b/>
        </w:rPr>
        <w:t xml:space="preserve">Project Managers</w:t>
      </w:r>
      <w:r>
        <w:t xml:space="preserve"> </w:t>
      </w:r>
      <w:r>
        <w:t xml:space="preserve">requires competitive compensation packages beyond standard salaries, including flexible working options (a priority for French professionals). Third, navigating the nuances of cross-cultural project teams—common in Paris due to its international business environment—demands exceptional communication skills and cultural intelligence from the</w:t>
      </w:r>
      <w:r>
        <w:t xml:space="preserve"> </w:t>
      </w:r>
      <w:r>
        <w:rPr>
          <w:bCs/>
          <w:b/>
        </w:rPr>
        <w:t xml:space="preserve">Project Manager</w:t>
      </w:r>
      <w:r>
        <w:t xml:space="preserve">, who must manage expectations between French colleagues and global partners.</w:t>
      </w:r>
    </w:p>
    <w:bookmarkEnd w:id="23"/>
    <w:bookmarkStart w:id="24" w:name="Xc7726d6f5756b6d1d366ebca85d8806079af2f2"/>
    <w:p>
      <w:pPr>
        <w:pStyle w:val="Heading2"/>
      </w:pPr>
      <w:r>
        <w:t xml:space="preserve">The Strategic Value of Project Management in France Paris</w:t>
      </w:r>
    </w:p>
    <w:p>
      <w:pPr>
        <w:pStyle w:val="FirstParagraph"/>
      </w:pPr>
      <w:r>
        <w:t xml:space="preserve">Ultimately, this Dissertation asserts that the</w:t>
      </w:r>
      <w:r>
        <w:t xml:space="preserve"> </w:t>
      </w:r>
      <w:r>
        <w:rPr>
          <w:bCs/>
          <w:b/>
        </w:rPr>
        <w:t xml:space="preserve">Project Manager</w:t>
      </w:r>
      <w:r>
        <w:t xml:space="preserve"> </w:t>
      </w:r>
      <w:r>
        <w:t xml:space="preserve">is a strategic asset in Paris's economy. In a city renowned for its cultural significance and as Europe's second-largest tech hub after London, successful project execution drives economic growth across sectors—from infrastructure (like the Grand Paris Express) to luxury goods innovation and sustainable urban development. A skilled</w:t>
      </w:r>
      <w:r>
        <w:t xml:space="preserve"> </w:t>
      </w:r>
      <w:r>
        <w:rPr>
          <w:bCs/>
          <w:b/>
        </w:rPr>
        <w:t xml:space="preserve">Project Manager</w:t>
      </w:r>
      <w:r>
        <w:t xml:space="preserve">, adept at navigating French legalities, leveraging local networks, and applying culturally resonant leadership, directly contributes to France's competitiveness on the global stage. Their ability to translate complex goals into tangible outcomes—while respecting Parisian professional etiquette—makes them indispensable for organizations aiming to thrive in this unique environment.</w:t>
      </w:r>
    </w:p>
    <w:bookmarkEnd w:id="24"/>
    <w:bookmarkStart w:id="25" w:name="conclusion"/>
    <w:p>
      <w:pPr>
        <w:pStyle w:val="Heading2"/>
      </w:pPr>
      <w:r>
        <w:t xml:space="preserve">Conclusion</w:t>
      </w:r>
    </w:p>
    <w:p>
      <w:pPr>
        <w:pStyle w:val="FirstParagraph"/>
      </w:pPr>
      <w:r>
        <w:t xml:space="preserve">This Dissertation has illuminated that the role of the</w:t>
      </w:r>
      <w:r>
        <w:t xml:space="preserve"> </w:t>
      </w:r>
      <w:r>
        <w:rPr>
          <w:bCs/>
          <w:b/>
        </w:rPr>
        <w:t xml:space="preserve">Project Manager</w:t>
      </w:r>
      <w:r>
        <w:t xml:space="preserve"> </w:t>
      </w:r>
      <w:r>
        <w:t xml:space="preserve">in</w:t>
      </w:r>
      <w:r>
        <w:t xml:space="preserve"> </w:t>
      </w:r>
      <w:r>
        <w:rPr>
          <w:bCs/>
          <w:b/>
        </w:rPr>
        <w:t xml:space="preserve">France Paris</w:t>
      </w:r>
      <w:r>
        <w:t xml:space="preserve"> </w:t>
      </w:r>
      <w:r>
        <w:t xml:space="preserve">transcends generic project delivery. It is a profession deeply embedded within a specific cultural, legal, and educational ecosystem where precision, relationship management, and regulatory acumen are non-negotiable. As Paris continues to evolve as a magnet for global investment and innovation—fueled by its commitment to sustainability (e.g., the Paris Agreement) and digital transformation—the strategic importance of the</w:t>
      </w:r>
      <w:r>
        <w:t xml:space="preserve"> </w:t>
      </w:r>
      <w:r>
        <w:rPr>
          <w:bCs/>
          <w:b/>
        </w:rPr>
        <w:t xml:space="preserve">Project Manager</w:t>
      </w:r>
      <w:r>
        <w:t xml:space="preserve"> </w:t>
      </w:r>
      <w:r>
        <w:t xml:space="preserve">will only intensify. Future success in this dynamic context demands not just technical PM skills, but an authentic understanding of "Parisian" business conduct. Organizations that invest in developing</w:t>
      </w:r>
      <w:r>
        <w:t xml:space="preserve"> </w:t>
      </w:r>
      <w:r>
        <w:rPr>
          <w:bCs/>
          <w:b/>
        </w:rPr>
        <w:t xml:space="preserve">Project Managers</w:t>
      </w:r>
      <w:r>
        <w:t xml:space="preserve"> </w:t>
      </w:r>
      <w:r>
        <w:t xml:space="preserve">who embody both international best practices and local cultural fluency will gain a decisive competitive advantage within the heart of French business life.</w:t>
      </w:r>
    </w:p>
    <w:p>
      <w:pPr>
        <w:pStyle w:val="BodyText"/>
      </w:pPr>
      <w:r>
        <w:rPr>
          <w:iCs/>
          <w:i/>
        </w:rPr>
        <w:t xml:space="preserve">This Dissertation represents a significant contribution to understanding the nuanced realities facing contemporary Project Management professionals operating within the vibrant, complex, and globally influential setting of France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France Paris Context</dc:title>
  <dc:creator/>
  <dc:language>en</dc:language>
  <cp:keywords/>
  <dcterms:created xsi:type="dcterms:W3CDTF">2026-09-24T23:09:20Z</dcterms:created>
  <dcterms:modified xsi:type="dcterms:W3CDTF">2026-09-24T23:09:20Z</dcterms:modified>
</cp:coreProperties>
</file>

<file path=docProps/custom.xml><?xml version="1.0" encoding="utf-8"?>
<Properties xmlns="http://schemas.openxmlformats.org/officeDocument/2006/custom-properties" xmlns:vt="http://schemas.openxmlformats.org/officeDocument/2006/docPropsVTypes"/>
</file>