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6" w:name="X26cd2bea99e758a6bdbc21a59f7974d0b7944b2"/>
    <w:p>
      <w:pPr>
        <w:pStyle w:val="Heading1"/>
      </w:pPr>
      <w:r>
        <w:t xml:space="preserve">The Strategic Imperative of the Project Manager within Germany Munich's Dynamic Economic Landscape: A Dissertation Analysis</w:t>
      </w:r>
    </w:p>
    <w:bookmarkStart w:id="20" w:name="abstract"/>
    <w:p>
      <w:pPr>
        <w:pStyle w:val="Heading2"/>
      </w:pPr>
      <w:r>
        <w:t xml:space="preserve">Abstract</w:t>
      </w:r>
    </w:p>
    <w:p>
      <w:pPr>
        <w:pStyle w:val="FirstParagraph"/>
      </w:pPr>
      <w:r>
        <w:t xml:space="preserve">This dissertation critically examines the pivotal role and evolving competencies required of the Project Manager operating within Germany Munich. Focusing on Munich as a global hub for automotive innovation, high-tech industries, and international corporate headquarters, this study analyzes how local market dynamics, German regulatory frameworks, cultural expectations, and emerging project management methodologies shape the professional trajectory of the Project Manager. The analysis underscores that effective project delivery in Munich is intrinsically linked to a deep understanding of Germany's specific business culture and Munich's unique economic ecosystem. This dissertation argues that the successful Project Manager in Germany Munich is not merely a task coordinator but a strategic cultural interpreter and operational catalyst, essential for navigating the complexities of large-scale, multi-stakeholder initiatives within this prestigious German city.</w:t>
      </w:r>
    </w:p>
    <w:bookmarkEnd w:id="20"/>
    <w:bookmarkStart w:id="21" w:name="introduction-the-crucible-of-munich"/>
    <w:p>
      <w:pPr>
        <w:pStyle w:val="Heading2"/>
      </w:pPr>
      <w:r>
        <w:t xml:space="preserve">Introduction: The Crucible of Munich</w:t>
      </w:r>
    </w:p>
    <w:p>
      <w:pPr>
        <w:pStyle w:val="FirstParagraph"/>
      </w:pPr>
      <w:r>
        <w:t xml:space="preserve">Munich (München), Germany's third-largest city and a beacon of economic prosperity, serves as an unparalleled environment for the application and evolution of project management practices. Home to global giants like BMW, Siemens, Audi, Allianz, and numerous cutting-edge startups in biotech and IT within the "Munich Metropolitan Region," the demand for adept Project Managers is exceptionally high. This dissertation delves into why mastering this role specifically within Germany Munich transcends standard project management principles; it necessitates an intimate grasp of German precision, cultural nuances, regulatory compliance (e.g., GDPR, industry-specific standards like DIN EN ISO 9001), and the collaborative yet hierarchical nature of German business culture. The significance of this study lies in its focus on a location where international projects frequently intersect with deeply ingrained German operational traditions.</w:t>
      </w:r>
    </w:p>
    <w:bookmarkEnd w:id="21"/>
    <w:bookmarkStart w:id="22" w:name="X2208e227ad5ccc7357de57af036ff339cb04d9d"/>
    <w:p>
      <w:pPr>
        <w:pStyle w:val="Heading2"/>
      </w:pPr>
      <w:r>
        <w:t xml:space="preserve">The Project Manager: Beyond Task Execution in Germany Munich</w:t>
      </w:r>
    </w:p>
    <w:p>
      <w:pPr>
        <w:pStyle w:val="FirstParagraph"/>
      </w:pPr>
      <w:r>
        <w:t xml:space="preserve">In the context of Germany Munich, the Project Manager's role is elevated beyond traditional planning and scheduling. Success hinges on several critical, location-specific factors:</w:t>
      </w:r>
    </w:p>
    <w:p>
      <w:pPr>
        <w:numPr>
          <w:ilvl w:val="0"/>
          <w:numId w:val="1001"/>
        </w:numPr>
        <w:pStyle w:val="Compact"/>
      </w:pPr>
      <w:r>
        <w:rPr>
          <w:bCs/>
          <w:b/>
        </w:rPr>
        <w:t xml:space="preserve">Cultural Intelligence:</w:t>
      </w:r>
      <w:r>
        <w:t xml:space="preserve"> </w:t>
      </w:r>
      <w:r>
        <w:t xml:space="preserve">Understanding German communication styles (direct, precise, valuing hierarchy), the importance of punctuality ("Pünktlichkeit"), formal protocols in meetings, and the expectation for thorough documentation is non-negotiable. A Project Manager operating effectively in Munich must bridge cultural gaps between international teams and local German stakeholders.</w:t>
      </w:r>
    </w:p>
    <w:p>
      <w:pPr>
        <w:numPr>
          <w:ilvl w:val="0"/>
          <w:numId w:val="1001"/>
        </w:numPr>
        <w:pStyle w:val="Compact"/>
      </w:pPr>
      <w:r>
        <w:rPr>
          <w:bCs/>
          <w:b/>
        </w:rPr>
        <w:t xml:space="preserve">Regulatory Acumen:</w:t>
      </w:r>
      <w:r>
        <w:t xml:space="preserve"> </w:t>
      </w:r>
      <w:r>
        <w:t xml:space="preserve">Navigating Germany's intricate regulatory landscape, particularly concerning data protection (GDPR), labor laws (e.g., works councils), environmental regulations, and industry-specific standards (e.g., automotive IATF 16949) is paramount. The Munich-based Project Manager must integrate compliance into the core project lifecycle from inception.</w:t>
      </w:r>
    </w:p>
    <w:p>
      <w:pPr>
        <w:numPr>
          <w:ilvl w:val="0"/>
          <w:numId w:val="1001"/>
        </w:numPr>
        <w:pStyle w:val="Compact"/>
      </w:pPr>
      <w:r>
        <w:rPr>
          <w:bCs/>
          <w:b/>
        </w:rPr>
        <w:t xml:space="preserve">Stakeholder Management in a Complex Ecosystem:</w:t>
      </w:r>
      <w:r>
        <w:t xml:space="preserve"> </w:t>
      </w:r>
      <w:r>
        <w:t xml:space="preserve">Projects in Munich often involve intricate stakeholder networks – local government bodies (Munich City Council), federal/state agencies, major corporate entities, academic institutions (TUM, LMU), and community groups. The Project Manager must skillfully manage expectations and build consensus across this diverse landscape.</w:t>
      </w:r>
    </w:p>
    <w:p>
      <w:pPr>
        <w:numPr>
          <w:ilvl w:val="0"/>
          <w:numId w:val="1001"/>
        </w:numPr>
        <w:pStyle w:val="Compact"/>
      </w:pPr>
      <w:r>
        <w:rPr>
          <w:bCs/>
          <w:b/>
        </w:rPr>
        <w:t xml:space="preserve">Methodology Adaptation:</w:t>
      </w:r>
      <w:r>
        <w:t xml:space="preserve"> </w:t>
      </w:r>
      <w:r>
        <w:t xml:space="preserve">While agile methodologies are increasingly adopted (especially in tech sectors like Munich's startup scene), the German preference for structured processes (e.g., PRINCE2, traditional Waterfall with strong governance) remains dominant in large industrial and public sector projects. The effective Project Manager adeptly tailors their approach to the specific project context within Germany Munich.</w:t>
      </w:r>
    </w:p>
    <w:bookmarkEnd w:id="22"/>
    <w:bookmarkStart w:id="23" w:name="germany-munich-a-unique-demand-driver"/>
    <w:p>
      <w:pPr>
        <w:pStyle w:val="Heading2"/>
      </w:pPr>
      <w:r>
        <w:t xml:space="preserve">Germany Munich: A Unique Demand Driver</w:t>
      </w:r>
    </w:p>
    <w:p>
      <w:pPr>
        <w:pStyle w:val="FirstParagraph"/>
      </w:pPr>
      <w:r>
        <w:t xml:space="preserve">Munich's status as a leading European innovation center directly fuels the specialized demand for Project Managers. Key drivers include:</w:t>
      </w:r>
    </w:p>
    <w:p>
      <w:pPr>
        <w:numPr>
          <w:ilvl w:val="0"/>
          <w:numId w:val="1002"/>
        </w:numPr>
        <w:pStyle w:val="Compact"/>
      </w:pPr>
      <w:r>
        <w:rPr>
          <w:bCs/>
          <w:b/>
        </w:rPr>
        <w:t xml:space="preserve">Automotive &amp; Engineering Transformation:</w:t>
      </w:r>
      <w:r>
        <w:t xml:space="preserve"> </w:t>
      </w:r>
      <w:r>
        <w:t xml:space="preserve">The ongoing shift towards electric vehicles (EVs), autonomous driving, and Industry 4.0 requires highly sophisticated project management to integrate complex R&amp;D, supply chain logistics, and manufacturing changes across global networks headquartered in Munich.</w:t>
      </w:r>
    </w:p>
    <w:p>
      <w:pPr>
        <w:numPr>
          <w:ilvl w:val="0"/>
          <w:numId w:val="1002"/>
        </w:numPr>
        <w:pStyle w:val="Compact"/>
      </w:pPr>
      <w:r>
        <w:rPr>
          <w:bCs/>
          <w:b/>
        </w:rPr>
        <w:t xml:space="preserve">Infrastructure &amp; Sustainability Projects:</w:t>
      </w:r>
      <w:r>
        <w:t xml:space="preserve"> </w:t>
      </w:r>
      <w:r>
        <w:t xml:space="preserve">Major initiatives like the expansion of Munich's public transport network (U-Bahn, S-Bahn), sustainable urban development projects (e.g., new districts like Flughafenstraße), and ambitious climate action plans necessitate Project Managers who understand local environmental policies and community engagement.</w:t>
      </w:r>
    </w:p>
    <w:p>
      <w:pPr>
        <w:numPr>
          <w:ilvl w:val="0"/>
          <w:numId w:val="1002"/>
        </w:numPr>
        <w:pStyle w:val="Compact"/>
      </w:pPr>
      <w:r>
        <w:rPr>
          <w:bCs/>
          <w:b/>
        </w:rPr>
        <w:t xml:space="preserve">International Corporate Headquarters:</w:t>
      </w:r>
      <w:r>
        <w:t xml:space="preserve"> </w:t>
      </w:r>
      <w:r>
        <w:t xml:space="preserve">Many global corporations establish European HQs in Munich. These entities require Project Managers fluent in both international business practices and German operational norms to execute cross-border projects seamlessly within the German context.</w:t>
      </w:r>
    </w:p>
    <w:bookmarkEnd w:id="23"/>
    <w:bookmarkStart w:id="24" w:name="Xe7f2cbbe82007e325184bb73c733528d53966eb"/>
    <w:p>
      <w:pPr>
        <w:pStyle w:val="Heading2"/>
      </w:pPr>
      <w:r>
        <w:t xml:space="preserve">Conclusion: The Indispensable Project Manager for Munich's Future</w:t>
      </w:r>
    </w:p>
    <w:p>
      <w:pPr>
        <w:pStyle w:val="FirstParagraph"/>
      </w:pPr>
      <w:r>
        <w:t xml:space="preserve">This dissertation conclusively demonstrates that the Project Manager is not a generic role but a highly specialized profession whose effectiveness is fundamentally intertwined with operating within Germany Munich. Success in this environment demands more than technical PM skills; it requires cultural fluency, regulatory mastery, and an understanding of Munich's unique economic and social fabric. The strategic value of the Project Manager in Germany Munich lies precisely in their ability to translate complex global objectives into successful local execution while respecting German business traditions and legal frameworks. As Munich continues to evolve as a magnet for innovation, talent, and investment within Germany's economy, the demand for Project Managers who embody this nuanced expertise will only intensify. Organizations seeking sustainable success in this dynamic city must prioritize recruiting, developing, and empowering Project Managers equipped with both global best practices and deep contextual understanding of Germany Munich. Investing in such professionals is not merely beneficial; it is a strategic imperative for any organization aiming to thrive within the heart of Bavaria's economic engine.</w:t>
      </w:r>
    </w:p>
    <w:bookmarkEnd w:id="24"/>
    <w:bookmarkStart w:id="25" w:name="references-illustrative"/>
    <w:p>
      <w:pPr>
        <w:pStyle w:val="Heading2"/>
      </w:pPr>
      <w:r>
        <w:t xml:space="preserve">References (Illustrative)</w:t>
      </w:r>
    </w:p>
    <w:p>
      <w:pPr>
        <w:pStyle w:val="FirstParagraph"/>
      </w:pPr>
      <w:r>
        <w:t xml:space="preserve">(Note: Actual dissertation would include specific academic sources and industry reports)</w:t>
      </w:r>
    </w:p>
    <w:p>
      <w:pPr>
        <w:numPr>
          <w:ilvl w:val="0"/>
          <w:numId w:val="1003"/>
        </w:numPr>
        <w:pStyle w:val="Compact"/>
      </w:pPr>
      <w:r>
        <w:t xml:space="preserve">German Project Management Association (GPM). (2023). *Standards and Best Practices in German Project Management*.</w:t>
      </w:r>
    </w:p>
    <w:p>
      <w:pPr>
        <w:numPr>
          <w:ilvl w:val="0"/>
          <w:numId w:val="1003"/>
        </w:numPr>
        <w:pStyle w:val="Compact"/>
      </w:pPr>
      <w:r>
        <w:t xml:space="preserve">Deutsche Börse Group. (2023). *Economic Report: Munich Metropolitan Region*.</w:t>
      </w:r>
    </w:p>
    <w:p>
      <w:pPr>
        <w:numPr>
          <w:ilvl w:val="0"/>
          <w:numId w:val="1003"/>
        </w:numPr>
        <w:pStyle w:val="Compact"/>
      </w:pPr>
      <w:r>
        <w:t xml:space="preserve">Project Management Institute (PMI). (2023). *Pulse of the Profession Report: Global Trends, Including Germany*.</w:t>
      </w:r>
    </w:p>
    <w:p>
      <w:pPr>
        <w:numPr>
          <w:ilvl w:val="0"/>
          <w:numId w:val="1003"/>
        </w:numPr>
        <w:pStyle w:val="Compact"/>
      </w:pPr>
      <w:r>
        <w:t xml:space="preserve">Kaplan, A., &amp; Stahl, G. (2021). *Cross-Cultural Project Management in European Contexts*. Journal of International Business Studies.</w:t>
      </w:r>
    </w:p>
    <w:bookmarkEnd w:id="25"/>
    <w:p>
      <w:pPr>
        <w:pStyle w:val="FirstParagraph"/>
      </w:pPr>
      <w:r>
        <w:t xml:space="preserve">This Dissertation was prepared for academic and professional application within the context of Project Management in Germany Munich.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Munich</dc:title>
  <dc:creator/>
  <dc:language>en</dc:language>
  <cp:keywords/>
  <dcterms:created xsi:type="dcterms:W3CDTF">2025-12-12T16:29:07Z</dcterms:created>
  <dcterms:modified xsi:type="dcterms:W3CDTF">2025-12-12T16:29:07Z</dcterms:modified>
</cp:coreProperties>
</file>

<file path=docProps/custom.xml><?xml version="1.0" encoding="utf-8"?>
<Properties xmlns="http://schemas.openxmlformats.org/officeDocument/2006/custom-properties" xmlns:vt="http://schemas.openxmlformats.org/officeDocument/2006/docPropsVTypes"/>
</file>