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Iran</w:t>
      </w:r>
      <w:r>
        <w:t xml:space="preserve"> </w:t>
      </w:r>
      <w:r>
        <w:t xml:space="preserve">Tehran's</w:t>
      </w:r>
      <w:r>
        <w:t xml:space="preserve"> </w:t>
      </w:r>
      <w:r>
        <w:t xml:space="preserve">Development</w:t>
      </w:r>
      <w:r>
        <w:t xml:space="preserve"> </w:t>
      </w:r>
      <w:r>
        <w:t xml:space="preserve">Landscape</w:t>
      </w:r>
    </w:p>
    <w:bookmarkStart w:id="27" w:name="Xa8ddb2c7f6550fc4a9474a8cbbb26a6b973ec57"/>
    <w:p>
      <w:pPr>
        <w:pStyle w:val="Heading1"/>
      </w:pPr>
      <w:r>
        <w:t xml:space="preserve">Dissertation: Strategic Imperatives for Project Managers in Iran Tehran's Contemporary Economy</w:t>
      </w:r>
    </w:p>
    <w:p>
      <w:pPr>
        <w:pStyle w:val="FirstParagraph"/>
      </w:pPr>
      <w:r>
        <w:rPr>
          <w:bCs/>
          <w:b/>
        </w:rPr>
        <w:t xml:space="preserve">Abstract:</w:t>
      </w:r>
      <w:r>
        <w:t xml:space="preserve"> </w:t>
      </w:r>
      <w:r>
        <w:t xml:space="preserve">This Dissertation examines the critical role of the Project Manager within the dynamic economic and infrastructural context of Iran Tehran. As one of the world's fastest-growing megacities, Tehran faces complex development challenges requiring sophisticated project management expertise. This research synthesizes local market demands, cultural nuances, and global best practices to establish a framework for effective Project Management in Iran's capital city. Findings underscore the indispensable nature of culturally attuned Project Managers who can navigate Iran Tehran's unique economic landscape while delivering sustainable outcomes.</w:t>
      </w:r>
    </w:p>
    <w:bookmarkStart w:id="20" w:name="X4630cfd4a4dc9601c43e550e5ec58bc66171f98"/>
    <w:p>
      <w:pPr>
        <w:pStyle w:val="Heading2"/>
      </w:pPr>
      <w:r>
        <w:t xml:space="preserve">Introduction: The Significance of Project Management in Iran Tehran</w:t>
      </w:r>
    </w:p>
    <w:p>
      <w:pPr>
        <w:pStyle w:val="FirstParagraph"/>
      </w:pPr>
      <w:r>
        <w:t xml:space="preserve">The role of the Project Manager has transcended traditional administrative functions to become a strategic cornerstone for urban development in Iran Tehran. With its population exceeding 9 million and continuous expansion, Tehran demands rigorous project execution across transportation, energy, healthcare, and digital infrastructure sectors. This Dissertation argues that the effectiveness of any major initiative in Iran Tehran is fundamentally contingent upon the capabilities of its Project Manager. The position is not merely operational but represents a pivotal interface between international standards and Iran's specific socio-economic realities.</w:t>
      </w:r>
    </w:p>
    <w:bookmarkEnd w:id="20"/>
    <w:bookmarkStart w:id="21" w:name="Xd943a729945c08d5b2a270e8859843bb8948318"/>
    <w:p>
      <w:pPr>
        <w:pStyle w:val="Heading2"/>
      </w:pPr>
      <w:r>
        <w:t xml:space="preserve">Iran Tehran: A Unique Context for Project Management</w:t>
      </w:r>
    </w:p>
    <w:p>
      <w:pPr>
        <w:pStyle w:val="FirstParagraph"/>
      </w:pPr>
      <w:r>
        <w:t xml:space="preserve">The environment facing any Project Manager in Iran Tehran is defined by distinct characteristics. Economic constraints, evolving regulatory frameworks following international sanctions, and the city's dense urban fabric create a complex operating matrix. Unlike Western metropolitan centers, Tehran projects often require navigating layered stakeholder networks involving government entities (e.g., Tehran Municipality), state-owned enterprises (like NIOC for energy projects), and local communities with strong cultural expectations. This Dissertation emphasizes that a successful Project Manager in Iran Tehran must possess not only technical PM credentials but also deep contextual understanding of Persian business culture, negotiation dynamics, and local implementation challenges.</w:t>
      </w:r>
    </w:p>
    <w:bookmarkEnd w:id="21"/>
    <w:bookmarkStart w:id="22" w:name="X700c2ec66fd8bc356cdd85a74096e01b5d902a3"/>
    <w:p>
      <w:pPr>
        <w:pStyle w:val="Heading2"/>
      </w:pPr>
      <w:r>
        <w:t xml:space="preserve">Core Challenges Facing Project Managers in Tehran</w:t>
      </w:r>
    </w:p>
    <w:p>
      <w:pPr>
        <w:pStyle w:val="FirstParagraph"/>
      </w:pPr>
      <w:r>
        <w:t xml:space="preserve">This Dissertation identifies critical hurdles specific to Iran Tehran:</w:t>
      </w:r>
    </w:p>
    <w:p>
      <w:pPr>
        <w:numPr>
          <w:ilvl w:val="0"/>
          <w:numId w:val="1001"/>
        </w:numPr>
        <w:pStyle w:val="Compact"/>
      </w:pPr>
      <w:r>
        <w:rPr>
          <w:bCs/>
          <w:b/>
        </w:rPr>
        <w:t xml:space="preserve">Resource Constraints:</w:t>
      </w:r>
      <w:r>
        <w:t xml:space="preserve"> </w:t>
      </w:r>
      <w:r>
        <w:t xml:space="preserve">Supply chain disruptions and currency volatility necessitate exceptional risk management skills from the Project Manager to secure materials and maintain budgets.</w:t>
      </w:r>
    </w:p>
    <w:p>
      <w:pPr>
        <w:numPr>
          <w:ilvl w:val="0"/>
          <w:numId w:val="1001"/>
        </w:numPr>
        <w:pStyle w:val="Compact"/>
      </w:pPr>
      <w:r>
        <w:rPr>
          <w:bCs/>
          <w:b/>
        </w:rPr>
        <w:t xml:space="preserve">Cultural Integration:</w:t>
      </w:r>
      <w:r>
        <w:t xml:space="preserve"> </w:t>
      </w:r>
      <w:r>
        <w:t xml:space="preserve">Successful Project Managers adeptly bridge communication gaps between international consultants and local teams, respecting hierarchical structures while fostering collaboration.</w:t>
      </w:r>
    </w:p>
    <w:p>
      <w:pPr>
        <w:numPr>
          <w:ilvl w:val="0"/>
          <w:numId w:val="1001"/>
        </w:numPr>
        <w:pStyle w:val="Compact"/>
      </w:pPr>
      <w:r>
        <w:rPr>
          <w:bCs/>
          <w:b/>
        </w:rPr>
        <w:t xml:space="preserve">Regulatory Navigation:</w:t>
      </w:r>
      <w:r>
        <w:t xml:space="preserve"> </w:t>
      </w:r>
      <w:r>
        <w:t xml:space="preserve">Understanding Iran's evolving laws (e.g., for construction permits or environmental compliance) is non-negotiable for the Tehran-based Project Manager.</w:t>
      </w:r>
    </w:p>
    <w:p>
      <w:pPr>
        <w:numPr>
          <w:ilvl w:val="0"/>
          <w:numId w:val="1001"/>
        </w:numPr>
        <w:pStyle w:val="Compact"/>
      </w:pPr>
      <w:r>
        <w:rPr>
          <w:bCs/>
          <w:b/>
        </w:rPr>
        <w:t xml:space="preserve">Sustainability Imperatives:</w:t>
      </w:r>
      <w:r>
        <w:t xml:space="preserve"> </w:t>
      </w:r>
      <w:r>
        <w:t xml:space="preserve">With Tehran grappling with severe air pollution, modern projects demand PMs who prioritize green building standards and long-term community impact over purely short-term delivery.</w:t>
      </w:r>
    </w:p>
    <w:bookmarkEnd w:id="22"/>
    <w:bookmarkStart w:id="23" w:name="X04c288150465e7919694b0f41e06f1b55f08f0c"/>
    <w:p>
      <w:pPr>
        <w:pStyle w:val="Heading2"/>
      </w:pPr>
      <w:r>
        <w:t xml:space="preserve">The Evolving Skill Set: Beyond Traditional PM Certifications</w:t>
      </w:r>
    </w:p>
    <w:p>
      <w:pPr>
        <w:pStyle w:val="FirstParagraph"/>
      </w:pPr>
      <w:r>
        <w:t xml:space="preserve">This Dissertation challenges the notion that global certifications (PMP, PRINCE2) alone suffice for a Project Manager in Iran Tehran. While foundational knowledge is essential, the Dissertation highlights emerging competencies required:</w:t>
      </w:r>
    </w:p>
    <w:p>
      <w:pPr>
        <w:numPr>
          <w:ilvl w:val="0"/>
          <w:numId w:val="1002"/>
        </w:numPr>
        <w:pStyle w:val="Compact"/>
      </w:pPr>
      <w:r>
        <w:rPr>
          <w:bCs/>
          <w:b/>
        </w:rPr>
        <w:t xml:space="preserve">Local Market Intelligence:</w:t>
      </w:r>
      <w:r>
        <w:t xml:space="preserve"> </w:t>
      </w:r>
      <w:r>
        <w:t xml:space="preserve">Understanding Tehran's specific procurement practices and contractor ecosystems.</w:t>
      </w:r>
    </w:p>
    <w:p>
      <w:pPr>
        <w:numPr>
          <w:ilvl w:val="0"/>
          <w:numId w:val="1002"/>
        </w:numPr>
        <w:pStyle w:val="Compact"/>
      </w:pPr>
      <w:r>
        <w:rPr>
          <w:bCs/>
          <w:b/>
        </w:rPr>
        <w:t xml:space="preserve">Crisis Management:</w:t>
      </w:r>
      <w:r>
        <w:t xml:space="preserve"> </w:t>
      </w:r>
      <w:r>
        <w:t xml:space="preserve">Experience handling unexpected disruptions common in Iran's volatile economic climate.</w:t>
      </w:r>
    </w:p>
    <w:p>
      <w:pPr>
        <w:numPr>
          <w:ilvl w:val="0"/>
          <w:numId w:val="1002"/>
        </w:numPr>
        <w:pStyle w:val="Compact"/>
      </w:pPr>
      <w:r>
        <w:rPr>
          <w:bCs/>
          <w:b/>
        </w:rPr>
        <w:t xml:space="preserve">Multilingual Communication:</w:t>
      </w:r>
      <w:r>
        <w:t xml:space="preserve"> </w:t>
      </w:r>
      <w:r>
        <w:t xml:space="preserve">Fluency in Persian is mandatory; proficiency in English (for technical documentation) and potentially Arabic is increasingly advantageous for the Tehran Project Manager.</w:t>
      </w:r>
    </w:p>
    <w:bookmarkEnd w:id="23"/>
    <w:bookmarkStart w:id="24" w:name="case-study-the-tehran-metro-expansion"/>
    <w:p>
      <w:pPr>
        <w:pStyle w:val="Heading2"/>
      </w:pPr>
      <w:r>
        <w:t xml:space="preserve">Case Study: The Tehran Metro Expansion</w:t>
      </w:r>
    </w:p>
    <w:p>
      <w:pPr>
        <w:pStyle w:val="FirstParagraph"/>
      </w:pPr>
      <w:r>
        <w:t xml:space="preserve">A case analysis within this Dissertation examines Phase 4 of the Tehran Metro project. Here, a culturally aware Project Manager successfully mitigated community resistance by incorporating local input into station design and traffic management plans. This example demonstrates how contextual understanding directly impacts project acceptance and timeline adherence in Iran Tehran – a lesson central to the Dissertation's thesis that effective Project Management is inherently location-specific.</w:t>
      </w:r>
    </w:p>
    <w:bookmarkEnd w:id="24"/>
    <w:bookmarkStart w:id="25" w:name="X25d446c4a7b075bb924b348656806dff1fc43a6"/>
    <w:p>
      <w:pPr>
        <w:pStyle w:val="Heading2"/>
      </w:pPr>
      <w:r>
        <w:t xml:space="preserve">Recommendations for Strengthening the Project Manager Role</w:t>
      </w:r>
    </w:p>
    <w:p>
      <w:pPr>
        <w:pStyle w:val="FirstParagraph"/>
      </w:pPr>
      <w:r>
        <w:t xml:space="preserve">This Dissertation proposes actionable strategies for organizations operating in Iran Tehran:</w:t>
      </w:r>
    </w:p>
    <w:p>
      <w:pPr>
        <w:numPr>
          <w:ilvl w:val="0"/>
          <w:numId w:val="1003"/>
        </w:numPr>
        <w:pStyle w:val="Compact"/>
      </w:pPr>
      <w:r>
        <w:rPr>
          <w:bCs/>
          <w:b/>
        </w:rPr>
        <w:t xml:space="preserve">Develop Localized PM Training:</w:t>
      </w:r>
      <w:r>
        <w:t xml:space="preserve"> </w:t>
      </w:r>
      <w:r>
        <w:t xml:space="preserve">Partner with Tehran-based institutions (e.g., Sharif University, Iran University of Science and Technology) to create curricula addressing Tehran-specific challenges.</w:t>
      </w:r>
    </w:p>
    <w:p>
      <w:pPr>
        <w:numPr>
          <w:ilvl w:val="0"/>
          <w:numId w:val="1003"/>
        </w:numPr>
        <w:pStyle w:val="Compact"/>
      </w:pPr>
      <w:r>
        <w:rPr>
          <w:bCs/>
          <w:b/>
        </w:rPr>
        <w:t xml:space="preserve">Integrate Cultural Consultants:</w:t>
      </w:r>
      <w:r>
        <w:t xml:space="preserve"> </w:t>
      </w:r>
      <w:r>
        <w:t xml:space="preserve">Embed advisors familiar with Iranian business etiquette within project teams led by the Project Manager.</w:t>
      </w:r>
    </w:p>
    <w:p>
      <w:pPr>
        <w:numPr>
          <w:ilvl w:val="0"/>
          <w:numId w:val="1003"/>
        </w:numPr>
        <w:pStyle w:val="Compact"/>
      </w:pPr>
      <w:r>
        <w:rPr>
          <w:bCs/>
          <w:b/>
        </w:rPr>
        <w:t xml:space="preserve">Prioritize Local Talent Development:</w:t>
      </w:r>
      <w:r>
        <w:t xml:space="preserve"> </w:t>
      </w:r>
      <w:r>
        <w:t xml:space="preserve">Invest in training Iranian nationals for Project Manager roles, ensuring knowledge transfer and cultural continuity within Iran Tehran's projects.</w:t>
      </w:r>
    </w:p>
    <w:p>
      <w:pPr>
        <w:numPr>
          <w:ilvl w:val="0"/>
          <w:numId w:val="1003"/>
        </w:numPr>
        <w:pStyle w:val="Compact"/>
      </w:pPr>
      <w:r>
        <w:rPr>
          <w:bCs/>
          <w:b/>
        </w:rPr>
        <w:t xml:space="preserve">Create Tehran-Focused PM Networks:</w:t>
      </w:r>
      <w:r>
        <w:t xml:space="preserve"> </w:t>
      </w:r>
      <w:r>
        <w:t xml:space="preserve">Establish professional associations (e.g., Iran Chapter of IPMA) for knowledge sharing on local best practices.</w:t>
      </w:r>
    </w:p>
    <w:bookmarkEnd w:id="25"/>
    <w:bookmarkStart w:id="26" w:name="Xdbc94f5135387f9c6d8d88ec729740c8d5016b0"/>
    <w:p>
      <w:pPr>
        <w:pStyle w:val="Heading2"/>
      </w:pPr>
      <w:r>
        <w:t xml:space="preserve">Conclusion: The Project Manager as a Catalyst for Tehran's Future</w:t>
      </w:r>
    </w:p>
    <w:p>
      <w:pPr>
        <w:pStyle w:val="FirstParagraph"/>
      </w:pPr>
      <w:r>
        <w:t xml:space="preserve">This Dissertation concludes that the Project Manager is not merely an executor but the essential catalyst for sustainable progress in Iran Tehran. As the city strives to modernize while preserving its cultural identity, the strategic capabilities of its Project Managers will determine whether infrastructure investments translate into genuine improvements in quality of life and economic resilience. The research underscores that overlooking Iran Tehran's unique context – its challenges, opportunities, and cultural fabric – renders even the most technically proficient Project Manager ineffective. Future success in Iran Tehran’s development trajectory hinges on recognizing and empowering the Project Manager as a role defined by both global expertise and profound local insight. This Dissertation establishes that excellence in Project Management within Iran Tehran is not optional; it is the critical foundation for unlocking the city's potential.</w:t>
      </w:r>
    </w:p>
    <w:p>
      <w:pPr>
        <w:pStyle w:val="BodyText"/>
      </w:pPr>
      <w:r>
        <w:rPr>
          <w:iCs/>
          <w:i/>
        </w:rPr>
        <w:t xml:space="preserve">This Dissertation represents an original analysis of contemporary project management practice, specifically contextualized for the Iranian capital city of Tehran. It argues that effective Project Management is inseparable from understanding and operating within Iran Tehran's distinctive environment, making it a vital study for academia and industry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Iran Tehran's Development Landscape</dc:title>
  <dc:creator/>
  <dc:language>en</dc:language>
  <cp:keywords/>
  <dcterms:created xsi:type="dcterms:W3CDTF">2026-04-24T08:25:45Z</dcterms:created>
  <dcterms:modified xsi:type="dcterms:W3CDTF">2026-04-24T08:25:45Z</dcterms:modified>
</cp:coreProperties>
</file>

<file path=docProps/custom.xml><?xml version="1.0" encoding="utf-8"?>
<Properties xmlns="http://schemas.openxmlformats.org/officeDocument/2006/custom-properties" xmlns:vt="http://schemas.openxmlformats.org/officeDocument/2006/docPropsVTypes"/>
</file>