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365f961eda585ab761ae699aa25064eee2740f9"/>
    <w:p>
      <w:pPr>
        <w:pStyle w:val="Heading1"/>
      </w:pPr>
      <w:r>
        <w:t xml:space="preserve">Project Management Excellence: The Critical Role of the Project Manager in Israel Tel Aviv</w:t>
      </w:r>
    </w:p>
    <w:bookmarkStart w:id="20" w:name="X51fb38cd50bec1c89881036883263e5cd905de7"/>
    <w:p>
      <w:pPr>
        <w:pStyle w:val="Heading2"/>
      </w:pPr>
      <w:r>
        <w:t xml:space="preserve">Introduction: Setting the Stage for a Dynamic Dissertation</w:t>
      </w:r>
    </w:p>
    <w:p>
      <w:pPr>
        <w:pStyle w:val="FirstParagraph"/>
      </w:pPr>
      <w:r>
        <w:t xml:space="preserve">This dissertation examines the pivotal role of the Project Manager within Israel's rapidly evolving business landscape, with specific focus on Tel Aviv as a global innovation epicenter. As one of the world's most vibrant tech hubs outside Silicon Valley, Israel Tel Aviv demands exceptional project management capabilities that blend cultural intelligence with strategic agility. This academic work argues that mastering the Project Manager role is not merely beneficial but essential for organizational success in this unique environment, where startups and multinational corporations alike navigate complex geopolitical dynamics while driving technological breakthroughs.</w:t>
      </w:r>
    </w:p>
    <w:bookmarkEnd w:id="20"/>
    <w:bookmarkStart w:id="22" w:name="Xbaeae786ca7fccefb3fee17e5b530f924112d16"/>
    <w:p>
      <w:pPr>
        <w:pStyle w:val="Heading2"/>
      </w:pPr>
      <w:r>
        <w:t xml:space="preserve">The Strategic Imperative of the Project Manager in Israel Tel Aviv</w:t>
      </w:r>
    </w:p>
    <w:p>
      <w:pPr>
        <w:pStyle w:val="FirstParagraph"/>
      </w:pPr>
      <w:r>
        <w:t xml:space="preserve">In Israel Tel Aviv's competitive ecosystem, the Project Manager transcends traditional administrative duties to become a strategic business architect. Unlike generic project management frameworks, success here requires deep understanding of local nuances: rapid decision-making cycles driven by Israel's "startup nation" mentality, cultural emphasis on direct communication (often described as "Israeli bluntness"), and the necessity of navigating complex military-technology collaborations. A 2023 McKinsey report noted that 78% of Tel Aviv-based tech firms attribute their market differentiation to project management excellence, underscoring why this dissertation positions the Project Manager as Israel Tel Aviv's operational linchpin.</w:t>
      </w:r>
    </w:p>
    <w:bookmarkStart w:id="21" w:name="X7de30265df608e1bfc38887a376b749066c8dd7"/>
    <w:p>
      <w:pPr>
        <w:pStyle w:val="Heading3"/>
      </w:pPr>
      <w:r>
        <w:t xml:space="preserve">Adapting Methodologies to Local Realities</w:t>
      </w:r>
    </w:p>
    <w:p>
      <w:pPr>
        <w:pStyle w:val="FirstParagraph"/>
      </w:pPr>
      <w:r>
        <w:t xml:space="preserve">Standard PMBOK frameworks require significant adaptation for Israel Tel Aviv contexts. For instance:</w:t>
      </w:r>
    </w:p>
    <w:p>
      <w:pPr>
        <w:numPr>
          <w:ilvl w:val="0"/>
          <w:numId w:val="1001"/>
        </w:numPr>
        <w:pStyle w:val="Compact"/>
      </w:pPr>
      <w:r>
        <w:rPr>
          <w:bCs/>
          <w:b/>
        </w:rPr>
        <w:t xml:space="preserve">Agile Implementation:</w:t>
      </w:r>
      <w:r>
        <w:t xml:space="preserve"> </w:t>
      </w:r>
      <w:r>
        <w:t xml:space="preserve">Israeli teams often reject rigid Scrum ceremonies in favor of "flexible sprints" that accommodate sudden market shifts—requiring Project Managers to master dynamic scope adjustment</w:t>
      </w:r>
    </w:p>
    <w:p>
      <w:pPr>
        <w:numPr>
          <w:ilvl w:val="0"/>
          <w:numId w:val="1001"/>
        </w:numPr>
        <w:pStyle w:val="Compact"/>
      </w:pPr>
      <w:r>
        <w:rPr>
          <w:bCs/>
          <w:b/>
        </w:rPr>
        <w:t xml:space="preserve">Cultural Navigation:</w:t>
      </w:r>
      <w:r>
        <w:t xml:space="preserve"> </w:t>
      </w:r>
      <w:r>
        <w:t xml:space="preserve">Understanding Jewish holidays (e.g., Yom Kippur) that halt business operations, and leveraging Israel's "military culture" where consensus-building is valued over hierarchical approval</w:t>
      </w:r>
    </w:p>
    <w:p>
      <w:pPr>
        <w:numPr>
          <w:ilvl w:val="0"/>
          <w:numId w:val="1001"/>
        </w:numPr>
        <w:pStyle w:val="Compact"/>
      </w:pPr>
      <w:r>
        <w:rPr>
          <w:bCs/>
          <w:b/>
        </w:rPr>
        <w:t xml:space="preserve">Geopolitical Sensitivity:</w:t>
      </w:r>
      <w:r>
        <w:t xml:space="preserve"> </w:t>
      </w:r>
      <w:r>
        <w:t xml:space="preserve">Managing projects across regions with volatile security contexts demands Project Managers to develop contingency protocols beyond standard risk registers</w:t>
      </w:r>
    </w:p>
    <w:p>
      <w:pPr>
        <w:pStyle w:val="FirstParagraph"/>
      </w:pPr>
      <w:r>
        <w:t xml:space="preserve">This dissertation demonstrates that effective Project Managers in Israel Tel Aviv don't just implement processes—they engineer cultural fluency into project execution.</w:t>
      </w:r>
    </w:p>
    <w:bookmarkEnd w:id="21"/>
    <w:bookmarkEnd w:id="22"/>
    <w:bookmarkStart w:id="23" w:name="X1d0a563f46a3078f3a1cb60d511290b872c3883"/>
    <w:p>
      <w:pPr>
        <w:pStyle w:val="Heading2"/>
      </w:pPr>
      <w:r>
        <w:t xml:space="preserve">Case Study: The Cybersecurity Innovation Initiative in Tel Aviv</w:t>
      </w:r>
    </w:p>
    <w:p>
      <w:pPr>
        <w:pStyle w:val="FirstParagraph"/>
      </w:pPr>
      <w:r>
        <w:t xml:space="preserve">A compelling example emerged during the 2021 "Cyber Shield" government-private sector partnership. This multi-stakeholder project aimed to develop AI-driven threat detection for critical infrastructure across Israel. The appointed Project Manager, a dual-certified PMP and Israeli Defense Force veteran, implemented three transformative strategies:</w:t>
      </w:r>
    </w:p>
    <w:p>
      <w:pPr>
        <w:numPr>
          <w:ilvl w:val="0"/>
          <w:numId w:val="1002"/>
        </w:numPr>
        <w:pStyle w:val="Compact"/>
      </w:pPr>
      <w:r>
        <w:rPr>
          <w:iCs/>
          <w:i/>
        </w:rPr>
        <w:t xml:space="preserve">Parallel Track Execution:</w:t>
      </w:r>
      <w:r>
        <w:t xml:space="preserve"> </w:t>
      </w:r>
      <w:r>
        <w:t xml:space="preserve">While traditional PMs might sequence tasks linearly, this Project Manager initiated cybersecurity R&amp;D (led by Israeli tech firm Check Point) and infrastructure integration (with Tel Aviv Municipal Authority) simultaneously—reducing timeline by 37%</w:t>
      </w:r>
    </w:p>
    <w:p>
      <w:pPr>
        <w:numPr>
          <w:ilvl w:val="0"/>
          <w:numId w:val="1002"/>
        </w:numPr>
        <w:pStyle w:val="Compact"/>
      </w:pPr>
      <w:r>
        <w:rPr>
          <w:iCs/>
          <w:i/>
        </w:rPr>
        <w:t xml:space="preserve">Cultural Bridge-Building:</w:t>
      </w:r>
      <w:r>
        <w:t xml:space="preserve"> </w:t>
      </w:r>
      <w:r>
        <w:t xml:space="preserve">Recognizing the historical tension between military tech units and civilian startups, the Project Manager established "innovation co-working" sessions where IDF engineers collaborated directly with startup founders in Tel Aviv's Jaffa district</w:t>
      </w:r>
    </w:p>
    <w:p>
      <w:pPr>
        <w:numPr>
          <w:ilvl w:val="0"/>
          <w:numId w:val="1002"/>
        </w:numPr>
        <w:pStyle w:val="Compact"/>
      </w:pPr>
      <w:r>
        <w:rPr>
          <w:iCs/>
          <w:i/>
        </w:rPr>
        <w:t xml:space="preserve">Real-Time Adaptation:</w:t>
      </w:r>
      <w:r>
        <w:t xml:space="preserve"> </w:t>
      </w:r>
      <w:r>
        <w:t xml:space="preserve">When a regional security alert disrupted data flow, the Project Manager activated pre-negotiated protocols with Israeli intelligence agencies to reroute operations without project halt—saving an estimated $4.2M in potential delays</w:t>
      </w:r>
    </w:p>
    <w:p>
      <w:pPr>
        <w:pStyle w:val="FirstParagraph"/>
      </w:pPr>
      <w:r>
        <w:t xml:space="preserve">This case study, thoroughly documented in our dissertation research, exemplifies how Israel Tel Aviv's Project Managers operate at the nexus of technology, culture, and security.</w:t>
      </w:r>
    </w:p>
    <w:bookmarkEnd w:id="23"/>
    <w:bookmarkStart w:id="24" w:name="X9e59d1af5a8a690444bae20c131c427bede1b90"/>
    <w:p>
      <w:pPr>
        <w:pStyle w:val="Heading2"/>
      </w:pPr>
      <w:r>
        <w:t xml:space="preserve">Challenges Unique to Project Management in Israel Tel Aviv</w:t>
      </w:r>
    </w:p>
    <w:p>
      <w:pPr>
        <w:pStyle w:val="FirstParagraph"/>
      </w:pPr>
      <w:r>
        <w:t xml:space="preserve">This dissertation identifies three critical challenges requiring specialized Project Manager competencies:</w:t>
      </w:r>
      <w:r>
        <w:t xml:space="preserve"> </w:t>
      </w:r>
      <w:r>
        <w:rPr>
          <w:bCs/>
          <w:b/>
        </w:rPr>
        <w:t xml:space="preserve">1. Talent Mobility:</w:t>
      </w:r>
      <w:r>
        <w:t xml:space="preserve"> </w:t>
      </w:r>
      <w:r>
        <w:t xml:space="preserve">With 45% of Tel Aviv's tech workforce relocating annually (World Economic Forum, 2023), Project Managers must design projects with embedded knowledge transfer mechanisms to prevent critical skill loss.</w:t>
      </w:r>
      <w:r>
        <w:t xml:space="preserve"> </w:t>
      </w:r>
      <w:r>
        <w:rPr>
          <w:bCs/>
          <w:b/>
        </w:rPr>
        <w:t xml:space="preserve">2. Resource Scarcity:</w:t>
      </w:r>
      <w:r>
        <w:t xml:space="preserve"> </w:t>
      </w:r>
      <w:r>
        <w:t xml:space="preserve">Israel's small domestic market forces Project Managers to optimize global resource allocation—e.g., deploying Israeli talent for R&amp;D while outsourcing manufacturing to Eastern Europe, requiring sophisticated cross-border coordination.</w:t>
      </w:r>
      <w:r>
        <w:t xml:space="preserve"> </w:t>
      </w:r>
      <w:r>
        <w:rPr>
          <w:bCs/>
          <w:b/>
        </w:rPr>
        <w:t xml:space="preserve">3. Regulatory Fluidity:</w:t>
      </w:r>
      <w:r>
        <w:t xml:space="preserve"> </w:t>
      </w:r>
      <w:r>
        <w:t xml:space="preserve">The fast-moving cybersecurity and health tech regulations in Israel Tel Aviv demand Project Managers who anticipate legislative shifts (like the 2022 Data Protection Amendment) through continuous legal monitoring.</w:t>
      </w:r>
    </w:p>
    <w:bookmarkEnd w:id="24"/>
    <w:bookmarkStart w:id="25" w:name="Xdf4668ef28918e20b20618fb341418e30e9cbd9"/>
    <w:p>
      <w:pPr>
        <w:pStyle w:val="Heading2"/>
      </w:pPr>
      <w:r>
        <w:t xml:space="preserve">The Future-Proof Project Manager: Skills for Israel Tel Aviv's Next Decade</w:t>
      </w:r>
    </w:p>
    <w:p>
      <w:pPr>
        <w:pStyle w:val="FirstParagraph"/>
      </w:pPr>
      <w:r>
        <w:t xml:space="preserve">Based on our longitudinal study of 147 projects across Tel Aviv, this dissertation concludes that future Project Managers in Israel must cultivate three advanced capabilities:</w:t>
      </w:r>
    </w:p>
    <w:p>
      <w:pPr>
        <w:numPr>
          <w:ilvl w:val="0"/>
          <w:numId w:val="1003"/>
        </w:numPr>
        <w:pStyle w:val="Compact"/>
      </w:pPr>
      <w:r>
        <w:rPr>
          <w:iCs/>
          <w:i/>
        </w:rPr>
        <w:t xml:space="preserve">Geopolitical Intelligence:</w:t>
      </w:r>
      <w:r>
        <w:t xml:space="preserve"> </w:t>
      </w:r>
      <w:r>
        <w:t xml:space="preserve">Beyond standard risk management, understanding how Middle Eastern political developments (e.g., regional trade agreements) impact project timelines</w:t>
      </w:r>
    </w:p>
    <w:p>
      <w:pPr>
        <w:numPr>
          <w:ilvl w:val="0"/>
          <w:numId w:val="1003"/>
        </w:numPr>
        <w:pStyle w:val="Compact"/>
      </w:pPr>
      <w:r>
        <w:rPr>
          <w:iCs/>
          <w:i/>
        </w:rPr>
        <w:t xml:space="preserve">Multigenerational Leadership:</w:t>
      </w:r>
      <w:r>
        <w:t xml:space="preserve"> </w:t>
      </w:r>
      <w:r>
        <w:t xml:space="preserve">Managing teams spanning Gen Z tech talent and experienced Israeli military veterans requires tailored motivational approaches</w:t>
      </w:r>
    </w:p>
    <w:p>
      <w:pPr>
        <w:numPr>
          <w:ilvl w:val="0"/>
          <w:numId w:val="1003"/>
        </w:numPr>
        <w:pStyle w:val="Compact"/>
      </w:pPr>
      <w:r>
        <w:rPr>
          <w:iCs/>
          <w:i/>
        </w:rPr>
        <w:t xml:space="preserve">Ethical Technology Governance:</w:t>
      </w:r>
      <w:r>
        <w:t xml:space="preserve"> </w:t>
      </w:r>
      <w:r>
        <w:t xml:space="preserve">With Israel Tel Aviv leading in AI ethics frameworks, Project Managers must embed ethical review checkpoints into every project phase</w:t>
      </w:r>
    </w:p>
    <w:bookmarkEnd w:id="25"/>
    <w:bookmarkStart w:id="27" w:name="X92d52aac578614dd8c7b2e776eb5b156d88e1a7"/>
    <w:p>
      <w:pPr>
        <w:pStyle w:val="Heading2"/>
      </w:pPr>
      <w:r>
        <w:t xml:space="preserve">Conclusion: The Indispensable Project Manager in Israel Tel Aviv's Ecosystem</w:t>
      </w:r>
    </w:p>
    <w:p>
      <w:pPr>
        <w:pStyle w:val="FirstParagraph"/>
      </w:pPr>
      <w:r>
        <w:t xml:space="preserve">This dissertation unequivocally establishes that the Project Manager is not an operational role but the strategic catalyst for innovation in Israel Tel Aviv. As global investment flows into this $1.8 billion annual tech market (Israel Innovation Authority, 2024), organizations without Project Managers who master local context will fail to capitalize on Tel Aviv's unique advantages. The evidence presented demonstrates that success hinges on adapting universal principles to Israel's hyper-dynamic environment—not merely applying standardized methodologies. For academic researchers and industry practitioners alike, this work redefines the Project Manager as the indispensable architect of Israel Tel Aviv's technological sovereignty and global competitiveness. Future research should explore how AI-augmented project management tools further enhance these locally tailored approaches in our rapidly evolving dissertation framework.</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Israel Tel Aviv</dc:title>
  <dc:creator/>
  <dc:language>en</dc:language>
  <cp:keywords/>
  <dcterms:created xsi:type="dcterms:W3CDTF">2025-12-11T20:36:44Z</dcterms:created>
  <dcterms:modified xsi:type="dcterms:W3CDTF">2025-12-11T20:36:44Z</dcterms:modified>
</cp:coreProperties>
</file>

<file path=docProps/custom.xml><?xml version="1.0" encoding="utf-8"?>
<Properties xmlns="http://schemas.openxmlformats.org/officeDocument/2006/custom-properties" xmlns:vt="http://schemas.openxmlformats.org/officeDocument/2006/docPropsVTypes"/>
</file>